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  <w:bookmarkStart w:id="68" w:name="_GoBack"/>
      <w:bookmarkEnd w:id="68"/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5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" name="AutoShape 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" name="Text Box 4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Text Box 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Picture 33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OrolnZLAwAAswkAAA4AAABkcnMvZTJvRG9jLnhtbM1Wy24T&#10;MRTdI/EP1uzpPJJM01HTqvSlSggqWj7A8XhmLGZsy3Ye3SIWLFnxHWwR3wP9De51ZpKmodAWhFDV&#10;iR/X9r3nnnvs3f15U5MpN1YoOQrirSggXDKVC1mOgjeXJ8+GAbGOypzWSvJRcMVtsL/39MnuTGc8&#10;UZWqc24IbCJtNtOjoHJOZ2FoWcUbareU5hImC2Ua6qBryjA3dAa7N3WYRFEazpTJtVGMWwujR4vJ&#10;YM/vXxScuVdFYbkj9SgA35z/Gv8d4zfc26VZaaiuBGvdoI/woqFCwqHLrY6oo2RixMZWjWBGWVW4&#10;LaaaUBWFYNzHANHE0a1oTo2aaB9Lmc1KvYQJoL2F06O3ZS+n54aIfBQMAiJpAym6/vr+28cPJI6S&#10;FOGZ6TIDq1OjL/S5aQfKRQ8jnhemwV+Ihcw9sFdLYPncEQaDg16S9oaAP4O5XjJMevFgAT2rID8b&#10;61h1fHPljXW4KuwODdG3pSszDRSyK5Tsn6F0UVHNPfgW429RijuUDiZOeRPS8yzC08EMMUI0rH6h&#10;2FtLpDqsqCz5gdXARagQH8CaMXZsu+zeYN4FCc20se6Uq4ZgYxQYONYzk05fWLdArzNBR6U6EXUN&#10;4zSr5doAwIwjAHLnH7bGKr8CLCbaiLJaCwiwR7b8gyQkXRIukWDP1Zz0EVY8u00BcXMYbuFeBdAR&#10;Z8nWHWA9UDIZppEnO81WlI1T0C4kbJLGfnLJuweDbFUtcsTZU8OU48PakCkFTTqM8K9l9ZrZvbLh&#10;5uN5G/n/kJjeRmJ8mT8iMf0o3vGpibej2BfNKjX9/mDQpiaOBtu9NU14cG4eWgCbkNdnErQGb5eu&#10;YbrGuGvcVS9asAz+W2mH1oZo/f4KhFVuYlCrcDc5PRcMRQg7K+Hqd6mBWbQmPUhWzi2Dy/BYKyHd&#10;90+fr999QTC7lYt9AFHBfqVm6+YhdtecGNdCd+THdhssHHzrFvtJqIsb8kixScOlW1z5htfUwXvD&#10;VkLbgJiMN2MON5g5y1umWGe4YxVWWwFV9xo0EMKC+l1OeC9XjqHPd2hwCuLgmdg+FjqB6Mdxur0Q&#10;iHg77Xc13Cl4p7F/TYZXLnrfoeu12b8MfGztKwafHjf73mr11tr7AVBLAwQKAAAAAACHTuJAAAAA&#10;AAAAAAAAAAAACgAAAGRycy9tZWRpYS9QSwMEFAAAAAgAh07iQMUInyKlTgAA+1kAABUAAABkcnMv&#10;bWVkaWEvaW1hZ2UxLmpwZWftvHdcU9m3N4xjF1EREaWOoCBdSkD6KAmhYyQhtMBIJ0CQLn3GEaQj&#10;nQCBEYRAQkDA0EJA6R0hBAhVeg291yczv9vvfd/P+9z7/nl3TnJyzj77nL3XXnvttb9rrXM2dPaD&#10;6Za2hpYG07lz55h+ZXyYzkaY1JnO//TTXxsjXWBsF69cvHjhwsVrly9funL92vXrzNeYmVlu3L7F&#10;coP1BjPzrbu3WNnusLOzX7/Jce/unXu377Df+esm584zyly4ePXixat3WJhZ7vxfp7OvTKxXzon9&#10;VHP+HCvTT6znzrOeO2tk4mU6x/TTeabzjPr+c7py9eKlyz+dv3Dtr3zoLaZz588z6n6B+fpF5gvn&#10;GRedY+QxrmC9cvsBm9Szq5BXv99hv3ufX9rtbUIiheOewHMozAjuHhff+9IqObtPxtreI+ljTm5e&#10;/8xDw5J1WfU/GHflZjzu3MV/80wmpr+eePHSuSuM3OesjFzG4eWLly5cOvevz2S99EAKcpvtmdvv&#10;cR/v3C351sv//KXhq0l2gfh1aRmbt9lTlzkA6h5Q976zYabr5xntYj3PyqTGRHzyzy373/3/UuB/&#10;KfCfKdBs4e6vqtgYOExXd7bKW1hqT36eHjD7fIck74qq0O3x1C0crUN2HyWBVLZuDXAgtnvZIV43&#10;74AMbqIW65rtzpiYW05BwRR4b8ix4bkzphnICfTEpCb4hVRASesIr5ZDTZVhIGGnV79u1D118HVq&#10;JN/cCC5zP3W/1MVqfe+Mqa1KD0FhW7fvNHrxn6v23zlzSehxh3MlLNss93BRx6GiaQMn+khzpA4t&#10;vwZbBy7VXjy6KzHlFOntmJbn/8DqlH+AM7zKLz8vlZ74or/ncW7MhBJh6GJMQExJ98o0oQisrl9k&#10;sapJWY9dptjOGFZ/W4kensZGFX/kzgk4WI+FX40eXoYaqF8E6/t2L2xOq0ZzDI+LEA/IX8qoU0bh&#10;KT9K+vxhnIAABbN9H3nXRYHoLAN7d0IvKwJyunbYkgP/Piw2GNDZq3vGVK52iqXumNWk7R3lZEGC&#10;+69piszsG3gBrich5/3MDwRgB96Pi52de3edh9CxA1aqrKKJzi5Lp9TlDbZDYE/zq90xZbS+5ugy&#10;6s+czPB1K9yXlYjalHLbkX1ohQZt7chbGXdS65S0YrE2O7GF3Tt4iipY9yow1bqQIv9d+sDpj8nq&#10;SRv/3BWI4pZKRNgufbyIBpFbUzS/8f2H1Ba1CcGJLSUM7697PKVntvwQKEzzg7a4KG2vT2/6b7tG&#10;jZ4xaS8t/iBU6iQOcebHm62648cHzpjS0T4eHJ2RpMCL90O7f5T0yoBUrh20dD81aNmBpbjclT8P&#10;BcE8F2bVhKf5bvbacOrhjXfLpp7Y3KNrd+jPrsxjkxTs8pJY2a3jaq+lYz9CIBDYlfd8v9WlWKTL&#10;Twfb7Op6vGv4rWWo07lpmY1UrmTlq+MB6Ar77zDMfyjzpk3AKrrHPy4KKZoxL9EaPoXDlnCuvk+Q&#10;4pplA8zH+t+9exgpd5lbAbCIKwz81o5XP1+Hyyd11pXmTyxLQpUKi22LrTxJUUd3No8o2/unMTdl&#10;h/FPXVx+PR0zP10JDOLDJ75SfrKUxeYT5k4wIA8Mu0g77/cR6g7R90gS35/1fiYaNkGUOZJG0kf1&#10;vVJmvujzSWaL4Lcnp5Xtgsmvshts0DFe5lYe1+bSgi1UWesFjvoM+XTeBH2T9cOExxj/GUHkaj9K&#10;0vamum6tCVTnndqtZL5VbbGr7KwPzrJYhVQr1xbcPJ/4Y3P/FMR10H2wdagonO/ylYnpd3P3ddKz&#10;2F69/CEM1+NFf6BOU+2llWb8WClUitwFcs9WYMtbiqxofgmhZaySiBqX2RR7xjJX2w583UEkvXgI&#10;Et3yKkfzqHdihE9NFXW/PrncIHu44JmhyvMy3iryFx/NpKBrGrO0Uvp8dEdXXdBo25Rn1arZ/Zjb&#10;OCvVMaXFtdnpjd5OG5PE2cpqJPqIHYUnZb1vgH25pe37H7rn/+MhH6B7VseunDoqirUVZ39okOk7&#10;i0Bzu4A8MvA/wsLwS6LZEUWwOxDOztWYHfZBvWq76nnN6K3RUJp8YnXPM998bMkkQD7SE2XUYgJz&#10;04brlB7bRPMHtZIXq9fmgasPRZW4vKv5XS0ikLOsxUWfYyVdMDjRNGdaWsG8DDYvvsl/3nJh5NT/&#10;jCnKck/yBHwcvFKyVnwYfBDcv9dd11txzBB89/xTTnNO1XZVds6YDM6YJA8zDwYP5c6YMs+Ypm+6&#10;nzH1B7ecttTWLZ4xzZ4xwV0miyNFfW7t7Jkhje1aVr/cyjWwIgobcseJxuHyTzWc83EY9loVdj96&#10;1/x9dl892dHF7QLMqCzGn5iilWDfb7cDc/3Yi5PfGJBd6+NZmB3T/JuO54rtfXfe60nh8Ltgt4gR&#10;F6x+qSapanXdmhNjPsuQlraTrytKUqy6IrxwweQVXSOR7mv943VGiS17VRZ+ZY1B/k1Ghrwc775T&#10;e42XxktanPO8KbCKph1JEO1eONWsTiAA5j2a/OS+6k0BIt24OhsZQ5vky5XqGYBIqD1ttk8JTLmq&#10;28RG47bfwfn6Pdd7PfstSO0TpG+8VPDbh9nWsO04+lxets9BHs7LPVjPMAjDWqts5/oFXrIlVxgY&#10;GVQ2sb1FHbY5UrA/x+p9xjRStcgzYSl+W3d6LJJqaMjOI0tka239NTzyYbwmCRANHIPBv7HeFLQS&#10;MIGD2M1xj7MB6LFbISYpiatNDnX9fdaVCL3TEbakqOL8ylw+p1J659CRULHIPiq/1lMdU4WB6JlC&#10;NEp6EKovD9kkz5gaKkn7fihrNzdk1VEJ2MCgzz5X/9QP2LIsPvgepejgNfFCoHFJ6n7JUnvYw+Q0&#10;O3iuGW8hsqrL58e00fEdGGh5rEJd4Cq6WWQeLruocnjCvUtldLs/CZDS/UpDUILCxirVu9DppAhs&#10;GcYjTtq0Ud9bL8k/askv7fSbt61sTHhhLvwpNxOwYT1MsLRotyjzJnEIk4BreVbW3+x2cJIjOGrr&#10;GFTXICJxk1l2f/Zw1hE3QpNll+7rqPBR4iZY7mVnaQxXcRAo7pnsQIP0uaPyua52ArUZnbpptnaz&#10;ShmdHP4K7phZ2q/nFJKgia+u1pAv8zscpb481+XczMfjN/o6Atvu07BwPe946sldVM/9PMBadN+C&#10;YEH5Pw/Pc13SQY+2sdfqjEwkh0NihiW2URpQiJG5QIxxRn5E2BxuNbI0+7AHEALR7bnieNDCzakQ&#10;8aqio+uSf8zEcv7jvAIsETI6Tcc/cmI3YZYbg1jMaKyV0muPeD0/rkCgPRe09+aDv++dMAZOqCEF&#10;sVQHDf9u8Fgfgyy6fjSH8P7s2NRBc3/Gk1l92DbrqadBF8G1cFagYa3h7WSu2hNv7ez8JHazVEx3&#10;ulZTURScqq6jV7BPBun2OLuBeNrlFVZhNM6wSCoM7hLrFaJyrUpm8CSQwv1yw9CRvKT6yK66r4pL&#10;haX+QOfCOi5bRGDogLULkcSBe/PnAK+nnf+9M6Zaf7Ca2VP53fhY+qXPnsiZRttRS4c50cgxV5b+&#10;Gu2FQ05HES71ZwF5mX7vAbgCbmfr0XmFjlLBVvK0sf8dmEqY7Vr3GdPHtcOsM6brOXkkahD+cl9n&#10;c/GLLyP32kUJqr3QccJ3cx6XXTDqy6IoK92qLi4dB2ir+6ZP+mgupuuoKJcw+BsTE0hVan/906S8&#10;YEuhbiN5YHDs8YSZqMqXXb6SHPCmRt2MzdycUdvcSEJLUGKXqUQvWIvv/my6Z4xGBRjWDaOxSrtQ&#10;4Uu2KoBA+FKJqJHlM7hTTmZ5+YS6iZhYwDaBYBN+PaIfLsVHSbcdk6fJjwR+IFiDqavZXQfD75fF&#10;Tu3z4v3zy4K8Px52qKXKJoyB0reINwdMjr99ylwSm8DkB5X2zLE8mr0Ldsw0AvP0xWjx5g+UEK/D&#10;3Ivd+V2pz3L4ef+Zlf7j/ic1t560vAcNY1OY2BkcWY+9VILs7b7VRqFwuxpkeJnJhO5GtUdgQ1gB&#10;ATkDr9pdVIVom8OLMYBOw60szSQTNvebTEw/BfoC1u17p2kWZsoSrmX2MRO6e4IjpbLw1oJ5kMdQ&#10;luiVCmc3KViHsUMmq4yqUs6kqqOh9esyPVIlOkaGlZdrfppXKx8szP133RyqGwor58Kt4i02OYv0&#10;XWg6IA4T3AxwIi78qMJ9W++w2K2sY3P5IGkV1+nTYwNWcJK53txsZl9Up9I7ItPOXufb6sURHWiU&#10;lx2eni1CULmDcoeMCO8BPWMsxzpnl2ZprKqiLy0rnM6XpWoVBdiXF8xux7DOP/abXfHus+YPW49p&#10;t84aeNOTKCb67E1wyxcODpeLpXJUBNbJaNI7Ll3n5fa6wUIJO9wO6xOzXF1okGZXsaVDVkoviGGl&#10;8dUp6CgYwaxFiN8ragumVcqO3N+/kCUMXeacZpYM4mgIdTG7ViVU8EnHn528OEL+XOWzTit2P4wO&#10;euWBb4BLjc1XTTjzXpJh+VRvig8BeM6fxAHAhc8zNU/24q0OZNZ9EDvaZ0wJHber07pQu8qu0IWE&#10;bnqC7UnYjEHG+2cJposI3Pzj/T8tj8mpTVFF3T+hj+BOA8EnjrGFlJlS688B8Uw/YSqjQj44DfxZ&#10;LrdJdE1CQbcLi2CW47jA84m63ZbWlg18l3t8a4B2HNvHsAAj0Ld6hafIeoUk9sBYeXcXCu32CpBL&#10;/Yyp2mIt9p2gOGNmHV7ZM2hGZMwjbv0TV13Ori5ndmEHIaCEt2mZ8jpixYi0ZoC8R8r3sIg/gzx2&#10;DJ9mGQIkhTtEfLRc4YoRp/Agfi2BjIHjaBDQ4EMLZmU/WkCjkPc3prUA5l+3D3ru3LN2okZ9oeUF&#10;7labsHmD2UXv2sCDYRZDvcEOuKf5RZ65HV7/r7fM88GF9ckivy1c1pucfrbJ+8BLujfK5DHyUW5y&#10;tpqz07TVLhQ6cnobTHJJL4OM8B/b0ti8DIeioVSoIWfHNo+ODju7rOy6xtCfIeHcbkQ5DSKbDXCb&#10;n2NI0oHR4OyJx0Y5J31PP3c9itD3E5UtLDXMO9rMVXRvz9IbkSwsgy6LdbjlPp56WfkXdW7D2wax&#10;Wvk1xpP0ZNW+mOZFyYTV9M3dqzU6293vcKkDRqv6icViNQ3/RMn/tLvw02bi3HhH24ayvtAxp4iJ&#10;hEy2j2iujwBr4OM4cpCv8Io3Vw5yVdDfjl9Zvqell90lWSjXe4BTid8uwAfcQGUOZ+fGnjGxjN7/&#10;YRITNV1xXE4xhPtWNR9iFZLiG6PDe3xswqLdhYwEELUTUSDf5l7rJ/sjya+pQEP9VVal7YmlpNJA&#10;zLepJ3JrVo5oHOHYTt6J1EsJ2mDhPuHDnzE5QoOjKP49aUE2wbqBXFlem3Xf1Khq8MSAqwvTD51S&#10;eAr8+LM3q2chpYcck5n6lLkExlKVj8IHLik9MA/e6NkxoI5srHjTwmmO4neR98ST2zW8X7+kSN1r&#10;FjzaBm7hcLg9xnfHMJ3kN3s4Rx8m4t50VpvJuQxli5tita3fqfObWPxFMRZJOMCqKecpwgIchDa7&#10;YPnTNQeqkikaPtXcaLFjqebOL1IMlHt6/eJK87FxGdeRfalABnHoODCjunGCrEQSKLdPFNkSbCtD&#10;iRGDLn1yLawafbTy2IFzduXxr2Nwl92F5rxVj/Ixb5jFJ6pdNxv/NwNb2TU0HX3YY/NAdLDEd1dO&#10;CYn3BNuA+5Tsm2xNL36UQ1yqn/4yEiciAbtCQ8lzCDUUJLE1dDav5g/sCwUt4fA35qowo31nTCYW&#10;S9bv3GOLZduSbL1LSTwIrqVMme6gDIwsRf4Xpie+5Wy2/eYWdTyt+QJVpqKpUZmZIOiELeivhMzO&#10;Fvkr8X9EzlZLQmThnI3lCt7WEe0lUOsnXtsSkPpAJR9dXVQqhnLjUqaBOI8W5HRwDEZaa6NH7o50&#10;zY8MIM+Y3k36GqTpnTFRVT5R9DF8vTcWsYceMY4oeZb3d4nqDuVA3Gm7ONViZ81/dBau0lHq5Y7b&#10;NpAqI9pF3tkWb/4QvaU7wpUxZc8RWwUYVCmjcWcLeIIXb9GYuzSZrplQlZbdo/U6XK/7KHvtIauT&#10;RXzca+0V5Lad8wM5fif2v3IxzSLpghNV3VsQyxtwVMs4zr7bqOfPp0cbLre/0eP5yx0Id7qTcOmi&#10;Nv6sawaGGfnPFAhDdTFk96d6houKQlG4/qGvJhXKVqk70WYHOBfI5agbkmt+Bomg95Od2IhFbrH8&#10;okpoc/yu+SJJwJoj75ikAIP4KbCyNa6VB9vTren6ouzFYAS/gHe1d2fOyZ/DzJXMJSH1i30UE/RE&#10;Hjnuyjwfr2JjG+dsHYTMCoEVlX9jMLHdqtdW6YH9jyyFw6orw1F9QsduJ1LbJhZZM4D73pejJ5CL&#10;8TFF8y55hDQMic42E17swRZEZm/HBDQqRBL1okAdst0leoacW32eupU6VKsnu2swTj1o42KHMTVL&#10;yuQXBiufK0DSp4p5+6L6lp/xqyPUbQgF2LhOp9546ctVOIK7KKI02xMKtbyjnFLSpK0WvFodlPLi&#10;jMmObrnbVJRYpngHK58gaube/cCq33t+R+5oq3AZZSqUmxePtqaTE4b5d6WkuCOHysgcqFr3ansL&#10;UXl+YQoYNu0UVmMdciLnmejdgTBy9XGaLHtRmyYvwFFFvS3vGtZ1VHd/RJ7kZWDnCQHJQPFsayeD&#10;Bn1LfCtj+NOhir5kg+eJvTV2ftG/HaiUXZ82dGWl2qK9BBwInnHDiw422Xm44YfIXSkN3J7G4iPE&#10;Ho01LF1Eya9ikWyvmbYdAk2miUZ9DxLad6Sw3K/fQGYMtB6O2OKuIMeXnVfhUHf+TvoR+1qcBXl5&#10;HBEeFioOpcrgA452921OZEqCS7FHbGOvDJ5XPOtdFZDFwouIyQiV1vxVauJngi0IwMP9Oed+54AH&#10;rlquInC0f21ij7excd1QttPNy4P6M5PU3kooNdLMpnK8yNM7MgAZHYgIVP85HIcv5Se3h6XjsoVe&#10;KOy+asxLnxqKXt3hdYuG146pq1g7Cq/dWYv3ipFXuTdAXMLNu5TyCy7hfAtFIuwss0hNA7gTb0LV&#10;oHbZwED3IXrWx3/GP6nb/RiHyw11f3UA8NzSdXfGSpORUZUUeiL0dd+L7zPEW9IKdnFL863N2gXV&#10;JSX8rpPDh9qLYXTTKhlutuVVl3q1ObrwoR/fBvsiM+dAYFcl+HgsV81A/fTBp//Lw8U0UJ6pTrRi&#10;wB96YsZkydJ7S1oo45XXOM1+d4XewrjVSConLn3/wQrQWxiNnlp8j/uLJ/+rdO7FKGSuIHN53NrD&#10;+kjbYdko4iJoDM99JY4f+3E0Yi3DAC3IRXM/MpqPSesJWDtY+M2jxoBoJ18EZvGMWRjbpHaXLD/S&#10;1wkuN31MSSuaNGR/KDwfEKtRcbIUOk5vdx7B0c2Fw9HrSHFT3E67i2FzQVgs+6D1rqkzssHlC6Qi&#10;PmZCj/2h+JZUtAZRzf3BVvRIkkUVbLiSKiMzdficWu08kkflFg4LW7dh1vnzH9Vn0VHsc1Y3fJgT&#10;ZGiVRyZwKgj34dEvJVyqyoGIhCDoxIy6GnNs4w9ilIqHfo3nr1af7zk7N049jvgyie9959DNmkfd&#10;GrR+Sr2YVvrm6L4QNta+Kj17cxVHlgciyFfnRBrnntbYSmnwz1BZu/S5JOp/XUpb351CZ+p9H5T7&#10;+R81uHlfwLmkKkZveAYK3eZtXCTPNJMy8GvQPoPvSgbrSgfpPdPolPkO8DGz+HGYl5FUSQnBCUJA&#10;OkcDaawsHHf3Qhd8z+mZTqcVZSNXzT7kHGk6SdwWuzER/JXoy386bRrInPyKnHAZ2eIMdJpoDrRU&#10;mnuT5dSMqKPJKPq8jtUQ0N9Q8KjZ4m15BYKPLk/mwlyniD1AD7JW9WFUFGK/fnKVwbxsqroBj8Kb&#10;rMSHYslSvE7YvLyImDSRN/fi1NluyzEgLKRga/iSqgfOriANG1Ubk5eax586edNx6m8aF50xidpV&#10;jn9eDuJ4Z50yfKQ8+HQJjwp3xQcq5eXRHsQIK7ArTPtVuwyTOeIUJUOqc4OoimtJ8GSaeDpz/3GH&#10;3gl6VUe8dmq8a2bX4EuFcP5RkD5KP6ira2523ntkrUKaPp4DT2BVtuQ1S7cx2aFK+KqcLsaNxsuG&#10;iEpQ42G6USCYhkfrrAUUhkgIrM7n53/6ZEN7wdYmygJeAumylP7TL53bbv6AR/7a8OVQm8HqkQF1&#10;n08potUGrzE26ckgSyuBiuVSaUeu0j3voMDdojfPu1h5hFPVze6qeLWjICOF5e0d5HogzPbRRaX5&#10;pNbwapxUPo7E0Cyeh8ypP6J04pnf3t+8brdhFeojyh8//0xcycZdcCkaTpRH1NxSHnhU/B7vuKm3&#10;QBhhqvcIyOIvM6KhKkz38x9gq17WXo2/YtJdrEFm9TVfLN8utHhLf9JEUuz+kDnr9DOT6FrHxfza&#10;/sWY+yHPROScutp13tGROyuOtPawgjl4d+Rmy8LLMafdnCBcjnjpL3+zGvPWjzL9oNkaycWdpA1v&#10;mPsI2g2HPLZJ+2jkAxhP3g2bSLOM/l5f5IVDfNn5R4m/i/27H84i3JweZUyurRQABY84CObHBjfH&#10;cZLT/Q7G2jPLlM6/362BkfgirJSVAu89XQGXvkJZHkvJTNOWcmkPPUsV1tzJqzCPjNkxWAAMeigo&#10;oPf9oNsesQkWyI4rtk6KReakzRW1R/7Iz7ZG9AEXa/lcKwbVugHB+mtzZkuE03ub5suoIOEtr6I7&#10;xVXKx79MepbjCdYIFY+Xeaq09jbHtIiDtLm1Uqzd4N6eRMcPh7IR4zcdxTD31DGuCu/1WATXSsQq&#10;vweX7AjOp/vkJMOeAiv9oP1GQ0JpB7eRm8qSR42Fq4741BkI8MDPV9lGZMqCgvmxRlWwFX3Utr5L&#10;9Y4+xU562XgFBJekEGTBN7rsQ2tfTpXnSJN+b6Cgmkxh5t2nQ2HT2AzRIPMYunJsvE6uTbwKrNsf&#10;x4ubtdiBjaZMdVVG86duqm/5zXSXQQ9qAmurTt3whz7BUlSzY6mZLULVPrZz93D+oLl4cey4Bea6&#10;3hI3MHpsOOcf6HE8Dd9ePbXGVexbt/5NBVdTjg+2at7ciqKPhss5D1YT14lmMkm4Qc1+PxV5mklH&#10;nbSkXgUAjSlUK0Gkf2mO090NyuLVyzTxYaWXZ1MNC6k8dcUNaZ37aCon5ufe9F31X3all6Jtxa+R&#10;82e0PrkDeEq3LaBwNdvFdb9VdRO5axkNXKA0BjrX7J+z/E3W3nip9JjFZ+GMiePKWhaWXX9syzn0&#10;5HVa7WxA5aCR7qqjUD7Of3x2G1egaNZgQtSFoMLCYiBX+OcET4bzSEmdnVvogMwJ8zOmp9QTpTq0&#10;x1/tanP9vyKA77f4sUX7GAcU8XMXV1xnvOJ7Yhd0FQq1iPCVc2FoUFJYjyGyN3pABOM/yBpjidxw&#10;uU8cd/dFiAdWf2O37YNL1nvGUXLm3IuzPN2z1CyIescuRp83qnFzwqvoPr7nJiRYFIu8G1ttGj9y&#10;LWwAJp9f3Za8FGoA9ydbICfEeuBgA+5uZ9mVdRtnEI0A3Cn2W8Xh9Ct1SSxviXcJEC6S54RaYfvl&#10;ZrunGS40knfVBK1o4eQB5Y0weWZHWd06MZFDuzE3pdwrQB/dHaHJxUaF0Cdsl8vbyd1QQ70v3usb&#10;yaO4amtjir7fMrdaLctA12ijvi0qTQQjhPB1/LRxup8nz2Xa4dGnIhJSzkn8WGuBI79n0VFrV78N&#10;QIgO1d7YJ4DW9AMptkABenoHYXrDY1DjC4RzsdufP0j1KrOjB1fq9YcgdF/1vJ4v2LmlockEcB8w&#10;VeTTpTJc7fjJwr7tkc7ovCQGBi+QAaVDGewD9HngS/YuGECiM/eKR5az5jnrsD5bKn+PS9//Ry5V&#10;+fcs7lWhduegLFUOlNiCNrnd4E0I3XpkI9WnkHRjgujRS9A/zcflR2DaQ+UEu3md4YOGbPoJRavN&#10;+nd3+SV7+6lSRiV5p9TiDZa0kx5Pgye1cvrtbxz4WJRqKDr7jwf794iBQI7ESXIxD7LHpvt0YUL1&#10;A6YswKD0V9Q4PWxsQilnALoUeOGAPn+n75mATfhqjEbRwq5EexZ/pi6QsSQQtPJ6T6Pv9GxFW1JI&#10;B8mH+OBQ5RTFkayIgB7XouAM5ClmotPLiAEb+vK49DSpOl79mrssiJ+63auj5Yk3cypYsqn8emC+&#10;MBPC7yMp40PzjrOmBXAMRLa7qJDuzFKpMKk+hoVgcBFfSItMjSgTEc4rWFhU3KQYFEUqPfDsZ2K6&#10;EDRQy+5phth62OqRGl+7c1HGgbXNN/5CjJxCe9SMUy+bvcryWO1SrgzDQMm42yeFu3+uA+p3z721&#10;MQGA0NRbNPrWYPVdGwB3365b1XH4lwgSySUhe8ewLQzGPiiTTTpd9hM//OOMqRAf/NVsgGM703Hs&#10;T+77r/fwac+i5+RrVCrHAqc4oISSKgCQHBWYEw+Aiw7jiqwAY20VcuMX3ViflMG8gIs3ovVmpiZx&#10;5d4NBnbxvpg6MTfLJe5Zmjwi7uEW7/YrA5OX1ccf0f0K2Ds0FfHbRHHj0dfT/W4V1YKUMsd7me/Q&#10;lDuwpqBRR51qXz7Z5RE97S4Pxymwun0FGIX1YAABIy9O7RVqE22uRS4k9Pk/jywjgbEd5/LHR5F5&#10;fCENkrJ3dZyWsU7+8cj3K2GMy8Qs4w20IyIhJKjRJFhfdZlb49d7HVP0RSSqRA/OJ7Gw5BDMIi3Z&#10;wY0yMNF1TRrGaqKD3uqs3GJiErZuD88fp+9jK4cn07/kNDs40p01ji16IXZJQVDPGvwR79sucxPv&#10;aW1IwrlGZNnxPG+zQ5xR0cbrt28loBP2OgLGkUtzo7nu9prUoDsBogtUdu479L4MEaMGLmstwZYC&#10;3j3ndNS8mD+uOKLYN1jzlSdubi9wRVHhMO9bXZlnsJ3sH7lwmbVXvT1UOZaT9JwjqU88IlVZ/jdi&#10;ggo+u66M8dGif16EdR4NeXrs6P0RbLdw2ul4WbsIaT0dU8GVEr4yMBFuIu7NzJL5sTw/n37Hra8+&#10;/nmjzVJhdH7EKu3RcvkRv9DvyDelC4M55D8dLDJJMGLC9UZITICPP0FF9hhDD7GIFK11dtjZ4dU4&#10;8IcuctYBS5qHcpzu9Vtzhg0QC0r53/A/CHy7+e/m/n9zwOrUzpPun9mLNLvz0r3fEk9jS40sXwft&#10;g4s3PglvxYzYrI+hFF0NrgkM+IDzigSc3FSMLom1cM73yfcURQwIPpQbf0Jm7d65/f0oTz5ycIy+&#10;kvRdHKTEatYdFkFYKhiNMRh3clNIvnnVEh40Y6jsmdzDkmwtleiVLN4FaTC2P93RMzs5Two+H4yO&#10;PPYQP963Df6ps47/Zfpb1bulCJV2kTLz5shhXChFNW3CNa7Lc4RsmAlfwXesQ0zDx2s6qgXb6li/&#10;oMeiEPn1r+xzOZdlaKR3QUXTdqVK+zplkU1gDc8+gYrg+5la2WCt+yaqL8QGxyRIipQ7Gf27nPcK&#10;5PRXqYvD5CBEZnPxSoJc+6vqjLrCTEBnzztU7LuPgfjGHdp7OPfjsNj7E2r3NDxK3WIKLjOblkCu&#10;u7e8RWC4o8EAf1m9XkPPBZyjkFJHtmf693ENMFrX6e6jqPY3wf26gk2GfrVTPswIXHpKOS7fCRI1&#10;5w4g7Wx4xKnYLt8vYmZzFzchscNUPpQFi7S8InSNDOSlWZeb7w8ThSVnTuvJFCeSRB+4S+/Vx7Ri&#10;dJAkcnslNUuiT6Xt6DIX0TgTK7k0He3BOsk1P8mL6rF9Mub9asDgGr99sw+4OQDj1G6Stms0qnY7&#10;AjTuaFsNleL4VkBrrK11DHbLHlqRIyIae+wSW5qD9HZpVp55DEDRCxfEuvXLlAGo+33U+l7+QVJM&#10;8pZtowScC/FS4TsM2Dgbx9pOhY4FLBQsAeTLnG/wzgyTvPnzp1nIGViesAoOF1N03hudB5D6VfxL&#10;ww7lIZW+x1ZI8poHgwuzUThyQFN+9+ZSHr+kBr4s3k62sZOGedDBMqIx/kXm2lE28lQgVlF14FrH&#10;O4tW+8xLksp168NbJuipwISL3nvOwEWGxKd+6XgyPhhNtC61A6xGby2UWCh4WLpzq1j8GgOKwe3I&#10;GrUmcRR1W/iyzRhP+/m1Jti9Hu9FQ2Tqo5EH4MJ682Fng7JZYqNbkVVWxiEQ9zX9gx/SF/C6zmbG&#10;19tEzKlDS4+n/LKIJ1xztU+P/DgOvBT8Kca7hS0Xb+xAR6PXx/jub2oecYUuIkjhma0R1i0BxwJd&#10;xb4aZbCaJXIWd/TxdxPxhb2K4EjZ5c7VrM9Ddb4ppU9RxZcRB9Pmh+A1PJvThoqddCRrfdhO1ghQ&#10;V6ni0uLu6n2APt01t+hTvURCH7SR9jGpJK/HOo4dhwmAQPTEfbstUQXZ+F42rvRqafPmWSmEnJ2V&#10;Ty3DXH4jLSnSBLc6GKA67Vrep1HaY6hkGhVd64Vop9vtM+80kXyskJm3slchsSXAURLSKnVa4rXL&#10;sI/Pj5Rre/aNqqrzLcMvh7keDbiC7dI1agssWTtdBBnmn5E0N7y2dUvsJ518WqH8lzmjnUl9ou/r&#10;nVStWOG7TnQLjHVq50v3Du9iL12Cwb0/Xd0P2TdLguzb3Uh8oYtTKCuhECls1GmvKophIFS5DqhR&#10;DlwcrFfzjX305nb7Q9fKmD+WLvnbxKzFTqUwE0rBClG438MK3Yne7oLLP8gsFgKy316hvOBFTQB3&#10;l9cHFvLsroQyJBKbDtjDIScWeEb2uY47g6fRrvMNAvt3bQ9uBy6lVRxe9j69dMYk9bfoUPvdzjJO&#10;OOHbZRZ414OYtYRZT/pHsvlHl0cqP6kUB9zyEMgoNsIxkF6TdYifgN8OIl552HyuW9WhYRJr6oix&#10;8+1ZHCPzOw/o+UtGbNxL7cPlaMZADvdWtadDfRhYbVU5TOvtZMpKfN0ZU33Zd4PXWUUjpY9H97wO&#10;OD+uaJTlbMUGk6kzgyPRU5NCLpavC+KLskHHvg/dqzqWYYY8Wd/Wf2O60LRpSxMW98tFI10GeP31&#10;z0VTRycEj9zbdxXy0/ddmZHaBXNEj9CMXv4zJn98W3EFV1O9/nDtpOEjBDByf1Nz1iNlAJcrWsMh&#10;P1NLyf1WaUQczYstK2xzwkn0gAW7NTweSgm1FobwZi0zf1m3MscgYSl3hyPSCI0xf87EdYy87PGM&#10;z0xaIOUU/Bi+kpElKoA87PCoNZFtTmx8eMYUz6wfSKLWVMikSTiIyTX31s/qh6voDOJ8qQKhQMsR&#10;A0V2SBNyZbXXOXfgCdPNmA2v3M/DTiivvk93oC9U83wRo61DVI+MOn7+fL4M8vNOES9mldbNiEYo&#10;jmyOlLgNgAfBdQQyCzaF5MZzeLJYPzmMVtpQlQTDl+2U0ifoAPl2UZlcTKJssRP3QbKQtDxqNSza&#10;I46BN7zYFdLyhTpxPv+msr8iv+MbeDjzKBAQg/PNPPbmOqypPXFnpSgWzPlvDLkubR7ttIJ1l7Do&#10;tZZXdfiOtcEHPDK4TNerASVDb4GnPfprToId7TGEEFZ4g9dIpWc3zhc3teODa5Vk39NeVEIOL84U&#10;ZIKOHXn/QedybXtfQc/pMQNWwIFy79bLqd0C2+gjVyLDDe13K79p05CdBwgpst3KIqfEveqmfzOj&#10;/ru/F119QR6WroC3I7FgIdm7ov6+tJP7cxY+QbsPH9YxJAT+IuwvCaGxFpPv71SigpJL/0tEYBgW&#10;HVbNVXORsUp4Pfnbwl0eVIATj26/I0JRQc5HeakUJ5nLujCR9gt6Tmi4jIvYcgUj0ODTAT2JmySn&#10;SBCBG6kDAT7H215/AMd/88MhrXLykrN9Pr1obIpb8/EwZUAbh7GO4TiGXBBB4oTDcW+eJ+0wi6Uo&#10;dW9ej0Ch/HMDqA6DPsRiP7zZEgi4w6fxSkyD4yaqMXAobDNgOrLuaSGoY2svz77bBMNSX7uQVhdu&#10;3R1LDC2d5Cvlmv89skdyj3OLT6bxSPAG/XQonFLrA8YLiDX428lRY9pSB6vle7Jnb2ZmAfk5Ev+Q&#10;3cXrlawghdnLEMsD2UDQWuilHdABw+wuu1auxjJgVcTArDjf9NBv/5BrYKNOukxORxsWvwvaurb6&#10;6JNGiaTgKQfdKG3mvljJZpdPsfab0YKNj7+T2VUD4oW6+BHFjdsbRivga9aW90+yb8+1TFbXiHds&#10;cS1hlAX20BoSgC0Db3P1mcctWxTTl0pQhM9Imd6MwSfP9/Zlqa72HS7LzQTk1uRiTuSwrsEXO7js&#10;pH7igdsOtaHgRzzuzWRI5MNShXsMIyhcAW4DVHRMzQOkyLAC9D9Uu8g1Wn/9csbE3WINBJa/UNee&#10;dZ1WKQT6k1FjgfbdqZ3AqRJ5yZ5xdEpvpbLyq9cDK+CxsNCQpmbHVa73nbWEeAERJ2Ey4Xd5GoyC&#10;06CTH7eoTMgO2zx1dex0MVTm98piOWPi4aw5Y2JbqXIZzolq0VD2CQBA45R/BhI33SYtRpcIywLJ&#10;qg5iyafd8sEavmPt1NNLupll74aPDeDvshkzYKDAXqoPQ2YvS3lNZN4BF572ip0xJeJld/XBYVNu&#10;mjVfEvvMsUhJkGfMyvREX/idTOyhrl5Mg+O/mCGbldFmtuGLCGJoTGsatsUzQKjrWtt9bnG13wtF&#10;R9/fNHKcibZmuById0Ohy2Up8YCDu0+HaktZGVPwFztY4+sc7SCPZekMOXuWlQMXNmUnNH6WN+7a&#10;4iB3L4AZXjr6eyz958JK7c9KQfumNXHBboRHNWUsK6lKRvZRfwOfkLv24bs1LiMb9Xaeq5O8UaqZ&#10;U+7zvuNqMQ1dPZ7FoXHm47vENQbwqYmrzRHgCHpS6Z8yv9rYk8B31crNONJbYE0XnFGUnZYmouhQ&#10;8MMKdF1Xc6h5D5Cfzi+Uf9BdkJaHzJQ+VEyzSo2wfiegliggu6f0Mbqs+QRbB2/SJYBo/o/PmK7N&#10;ngpqZD1d2TVkGbQ+pE0Cdfe71zIquwobd57ewD0dlOJlrZu91i0IlM600FOWLCXa3bcp2cl0ICRu&#10;ingBrbzjscWZkpP8JyWNy4hCWW8n6P5q7LtcnugGR9CobguPcCzL1sZ7vukt2T2D4qS7QxNdBlbZ&#10;oSGsHNmtMyYWdZKTrPijy89KK1FYyciE5ir0AbjBkkONoRLWSaW71YeFHfS0GFxwUbrMXcVysb52&#10;Pg0QZszDZ60iXisPlelSznqXciowHrCXZhVYzOW9Z9O5OMaV08enbmvsavN1uGyElXOv+2An+Rg5&#10;8uIvUdYyQZcj0ZPLJ/yzcyqHRfg9RApQrNLGD2Nd38UDFghGB71+53RMwFzJ+e5mX7zFz/eaiEXj&#10;0V9u4hviKIoYXnI8+aVRNiklxUsj27UOuCq2fCjDHztgOn+X5nJDx7Gv21zoVv2al9zFmtFfG8XF&#10;/gwZb0d36A9mi1S1J248Z5gwZ0cqvEdQ2drWkQaTpdTnK8P0+DFCIjxS45F1UW3PM/ffywyhra1H&#10;Ig6z1tUKMQVpGHYOMrvBA5i5rKuchVgR+uLU20H17EMFgIvnBuUZ56snAcK8M06GdU2wm16GvSeG&#10;07Ht5gbvM2+7i3oLxRiXRBxX58X3KBUmDzmQE0qrwVVd4QXV3m7t4yT6sJ/20hizrBPMjHrR7gvV&#10;cnVbrvpest8wbTrv7cO1gFh3QMEy7DlFOHA4yzt3MuXdSGP5wUtMZZ50IvS2kEFD6Z23mEB3UcVD&#10;na3qe5Bd3AvhV2lVZ0yPkjGCHPV08TnjKidp/2hQU7e780w47oPGRMK6vl9woQSFKzVFyDThAsGB&#10;6TLP1OZY8sQbj67CSpU8pwEtn5zd8mvGvM0iLTJxCQrmewDW20Ja0xOlvAYXPRf7omEsa0FuFw+J&#10;RYezksPJ1dLti5TOvbqnb09MBwPdU+hgDX2Mco//VpgkleAzKBzU72nz/8cFXas5m74bl01g3CyU&#10;tPyk5Qpl6naUdaAIXhLIc9+Xgk3rfco5CRoVc8TY8vThMkli5O52/KdtUiEkh7PgznUYEC6gkFkz&#10;IrgaN34lpN1aQ8XLM/ehdvLXv7jxv0inCq3N+Iz8v1cZrRellnkd6OpUZSw/fDducPRRPPtE4Eew&#10;e2NmnoBhfyBryiQ54SqyZTJssK6CulVkzZAkiJEzpgh7/dUeDQIqUEbiThHBeiZHy7Ss9BFt1W6x&#10;M6w2sELGaVFP5vv00LecHHawwXtkQMPs46aCKRvIJFxz2hpCcEJaAYH6YWEgSslQOMZu21fbMLq0&#10;odHxrn03b9CBN+DwvvdhJzhzbuJ4YTOl9mDyjEkwYLJiUY33XiZ2/u7Kq12lpOS8qdPmtGyfloc6&#10;IlgNJVsQY2HGYbtUMDbutDEiGf7NGM/K3gQxuDdRFB16HvlkaGR7ci48DznGRtIz6+FQKK5E8Ukv&#10;5WnR+gco/maXxpYWqQLe44nWmWtpTtLcDGVeriCTVbEn9IwpJjozOHzXvJwOabbO4VWq5cTpZt4S&#10;xa9T8d6Bt/uDveT99fSmS3KSrzk4Zg4oKlgQQH74GgWFkYod8qVYha+Izs/jPch8rEk4xhdsnxm9&#10;qhdLTJ4iZ9NljOKkOD0yJ8RfVkxINNepS0yYhE2Su+oOemcllieU1WZ6Mhh67R3Fw+6fPfyYyeIX&#10;dkleLMyOVrmZQP+qqtH5Oqx+TZdBXJg3WhCmAIsgwODaBRivffBeV5O9b6Hd4CJJT4XTSpYyrTYh&#10;xKXIoVhB5i+jLGTd8H66nPq5xa5UvL6K3D64qehL6Z9X/q1kT6SzTGQuts4obv6Tn0PW5pHnbJUt&#10;q+Uo1mRzIAgZRx5bcmemBvaVnOQivIBJMmqHBgwrLsNnykCOTkFGuFDq+fmVb4mPJCGK8EluaHTW&#10;XTN9aeYgoSzrPRLhIXH3yMUZFt9Xnx+TUuauwFW9TYOxBWvMqUpTfdb3xM0wgvmpg8n4faUvxo1m&#10;JHdAhJ2Qvp/QzVpEdFAooraMlcs/PXgrp/2lZe2b4Lasp26qwpVVnwZXjHqtiDTkynY/MdLkBVEG&#10;cJITF9HM735QNTGxoKic8DNehIxYTmoylPrkOFF4/KBrHn2iQEgTG8l2DMPYW9AFph93e+tL2fEa&#10;OEuOrr7X8k1WNY3cCSCy+GFhoWrfpNTC4yW7H5AZk9TQKe4phJVXpm4BXW7A0v9DkRa98xfqcfgR&#10;zO6bbe93xpQ6KhCsIsse+eyyRcYHflC1H7vxfMAUuHV9vCPFNPtNp5Oq0qmfQMAeG92EEevxTj9u&#10;kjSLR9PE2RUuLr0d1OjuK6rOVnQwOREitw5g16Dy8hKGSIYveT3DbYnTyWiJhJBbnGa4CIq6UI/I&#10;qhGvZwMCzw/cW9nVGFlA1LYP4rkuiC55pNZmX+6gU9F2nqDgIIL9tJrsTqo5VrxDNE11VhGc/CH/&#10;ZcAvV/+nQEkySl34o/kppJMqqYi1aeEPlpUzC3bid92ww4x269W9ipMsTJFTZ6FOitYpO2VpnsxB&#10;bgxZ+XUi7gqEsC6rfXn+EDP91kz+2psaTqeGUJmVrgIjU3nE0kzwW50aEmnX2kio6+eMzeNpGSUM&#10;z6GBhrJ8gGEzyOqJr21tMt06l0HEa+XdpeiyqIGjD/38nwa1F/Hc1GMLH3xc7ScEGTgSUnLP6Y4x&#10;NkSKdfYKmD3ITX65Ds7J0Lwt5SQR6s5tLoAURfsBM8elqbS8NADQswSwUGwlsg2CggxMEIdORVTo&#10;CEYkFSOUmF8Cu4PIw8cRpKQKPWL61/c6Soq/d1QMWAnc9HA99fTVfrHXc/NAZv7yP7PorT25M6Z5&#10;cGLmPwmrasfLPPfy8POyT6tpKDnT9h2jl11K6IeucazwuPZxwhhb9kpBXerAHJdM2NchPCslIjtT&#10;eUSsznF96Bj0NOgdBfB6MluH26OUien8u42GAsfcAIn5FOPZFTxuwYiqVXr8KDnXn2dk0cli77g+&#10;DasJBzpBH8/rPYkg6/QrO7F9HBMpht97fG9G70BJixU3uw1gh8E7I0zsdBc5y2sFy66ZT1vIiEaT&#10;bL6om5YvIwFB1yAUwJfto+DjbKvDHvvIdmtNu5IhcutrTApiMNfo1YeXxq9AC3gdzSZ8PnQru/1Q&#10;0izwfMk8J3pC6PTS6BlTpPmlNDuPvhFclk8SfCMwlis3OiipBFu4mykpihFOfL/ZgJQsV9hlefdM&#10;pNC7+ioqSQy5bSIUzHDaE3eWYODYWnSkuMZiyk+bvo4tY3yR1+UUrOgOhaWqey9qSJufWObCg9AM&#10;eH1WqhBfpfgyoxauoqHr83zlXpSMO8wmBRqvwX/sh7TbIjO6wPTQa4edqpTsolGG+0QYOEwn1yeH&#10;xghBYVTtoQfh5DX/JFaCgTYu+y7aoDc5dfKJY1HG1H4uw1PVRDxxd5dcUKpWFl0ID8Dl45clm+cu&#10;dJfh7VTeMJ1Pc+MrTEy7nH2g6vSypNrvmq3L9dvFWksT669iu/OLoROouZyUr5v2mjBdTyzoUV2U&#10;uGsazGfMQGTOb60M9ZIfVWsDoqkCxZbFakOUk92SzcvoFze9xovRghDfgn55M+uC/CoYtVY7TTui&#10;YCo6rqSjusTaOQrVtt86OyY/WlUrbN2cBK8yrgu6VBFElK7b/VTXWVFYqnhnE7F2k9kbcZFysMkc&#10;ote9A7HKwRXhCXGWonPxd1tP7UWKliJm9U4uLvxoxEct5CqnRHXZVNn4mFaL67UtOszjk41/jpgV&#10;NeFG+eFN+8fkgCAgcKissPTwzqapfII1oB1wOXS71rbicCVmXmWuoBBfqb+Y66ynORw15/NWRMH7&#10;tMQbs95cxcqOghezZcCXurLCojXLaQA+gfJhB8mdRGh/YtIm6I5YBBzcPpC9EpaRW4WmBqVZa45m&#10;BOm46Hd46Wi6d4Raxpm7aw/7L31jAbV/pKg+PYllq4KYk9m8YCN9cN0loju/kLtDUuFv/4Uq89cp&#10;Rt8IodV++p7Rt3W7KqHll6U3FuO7WtKfxHwK+gCBGvNCDc2iT8qQb5yK37lm/aGXMSXEnDJO4vak&#10;MHDfJoN3pwfbTExXmb9m3lohhXEhrKfhfcY/kqdF6Ou+cUpPKcFqytHuQe0ZmZSpwCwJXOq0eWPA&#10;fB8PqvMVOUcqryC6H9jTrmI7fJyLLgWjGjbufdp/2SHely1rMYP0dpMkICTXM+ZaXhFxDI9U2TxV&#10;mU3PdNvwvnQGRjpQsA/uOt+mwsFwcSM7oO5Uh+OHklVLCj8bmfPvqkPkj8/DMy1XAc1l/wAGVhnA&#10;QN07v3JfO67hjfJCb91m8qh9r1WNh51O2PqGb4S8qFBND0uRvNAO1WJ7p4U7fJlfD91wpGEL7LnG&#10;/zeiixgOAP8zoquytXgb/xPq2Q8mJt9v15NkwNd1PeNbZ6zv9Y+ZM3w4+Hl1GzVKd/ntPEO+Uhru&#10;/vF6r30gZ/BeC7U9Wu9IyyoEBp9X4ejt/03QXrYz+Eh0G32gvnAvrH1z4rRaxUrVHbs4F5/nKJi0&#10;Gm/CXew/SsInwb1gL4PDwqIfbG13di5LLH6Tu12VdavyaOJ2m5a9lkSCiODCeJdcdCBfiKe9zJfU&#10;LPsOFFD/sLbzzcY2lbIyzjXsIeohVZ1FVOVW8dSqE75hVU6QbZFqHSXEb7z2XBup6v2lcYxjvoPz&#10;mBI1dKxmElEVFLTiOK32RefLCDcYHlJhpbq9PMlXU0/ScmQt1GmrC/E3zKu6pCOm3VbMvnhBH7r/&#10;/etYnGFvz8PwLc2Uv5BnkbGwrPXmWpkj4KOu2AavN2ap4dE7+pmsR525k19JO/JOzTZVp6W2e6u2&#10;njD4fbNrxacdHGWRR1GO24Lw97vm7HjlbMAaZmvpYF620d9Cjr7qoeijsbAdymywobBVM/cthkLs&#10;EO+u5kSMjPd79HKvxbF5WT6/b0zaCClBHNau6B5IvU4WYg/LblLzs1IeiGzKNOTFrE8nHLHUtpgs&#10;3nfMs3EsBTyChkOURzSKR2Ye6IY2Tm0pBYofGmgHyB8bogKDnqBtu0Ppfyus19KEoDcYNtbYHwJX&#10;zfGWDqvSoB4tq09pVUsz+8pLmETHzTUh6aCWP2fksGz9tlsMws8JzKuxKCNCO15VHzeLpo4BdY9z&#10;povf9rSaAH5jOvfi1PD0sYTJ7sdRz7R4TiPrp031ChOGfPIuhtDEhRiwSFHr0ICJWakQbPlHCCPK&#10;MQmFEYDz/JhCu6XXBuJuA8x4L0dRB/r0qJwj0eqBkZpjx8d95LZFe31sXBcs8EPsI9GYg8amogC2&#10;873KnJqIm583XD3ZuRfLkvOmlWaDFuedIZSynnW59bHApDtr6BTJvhOj9i/WEn88bpDoLp34OXpD&#10;uuBzi/xXP+c5/EOntHxG5MVWGIZdF7iagn3pJfmIOtpcJ9xRVGrhSqwhE6FR1vIaRM4BIgMqgbCy&#10;snKGvU9bAgI1PpQUC+zGUc3o9zM/wQ3FXowqKamUwgU7BO6t+r0XwtSMRUIM81b83nA8jqFGlg1N&#10;8cLGNPbMGjOerkhv9U3tVjqaNy6FK0+8Z2iG5ycN0nzh7N452l4eqkzb86tJTSgWLTEEgb0o1xWg&#10;tAN0kfaOmvhe+knvoCVxLQnWndi+29H5MxOnEXHpgh/sk0moxR6Ax47YD2uMXQ0gWO3qLp8IbVYM&#10;+Cr9haNnRxLfR5wYDZIe8WQpduSShxeFdnWh0TnYvFjirFHO6IfmblsgDDg3gbIdcekvk5HuirDK&#10;vIGemf8u5GR5y3tpOUTINWpqtMJ0x9/HJp4YvL1e/HZLM2wWtECIXvDXdRJBwT4JYZOcHuymhNx3&#10;OCjfHd8Dg8rHjsmfTl23eN9WV4qZnjHdRuvoEtNe+zSFFiBDMUiCho6Zupzo20lDLb6SfLM7+Bcf&#10;6krgCmw479e6uDDMUUBIK9p6kOF4ENEhXspGactqvJQ7gJQT/eTd3v6w/mcvRH1JPIRIAd8U/eT+&#10;kAHtXoMD5BG781vOIZ6d6yZVuo44PidY02C0TY/oaDEcZrk8D4sb7R6j3lbC7Re/RCNibn0Y1x9D&#10;9C/x2DZ+6WFrTaZFIIqZPUgvji6lQdOeToF7amKje+xloQs9b2doMDka3GPYzqsXNaOR1r7Y0fnL&#10;X7PKf5V+9cgQ7M0fSurgqqX4S1BfRwukyboT/UQUikD6s05pg/wHvdcL5QRXb+zIr3QnGX6LjGgw&#10;bTbBNS0MpFXm7JHHcrMSbdQsYldi8OOjDUmqhjvumQuzo0tbsR/XfBztZ+/fHMw5erCGetWeJXz4&#10;P8jJKXHkDbMyfWSfORE5MoBBcscU4DEnn3auYUbXtgSXS/n5BZcpuIxTNenGOVjTmwgi5Z23+sev&#10;tqnO5eE5N/XTNjJpcA7OqmKS/oNNiW79vjRKG/J9L01okm0RISzpPMdFKx3x28DTfde3e2/SBYUY&#10;wjntNXblb6x38b/Cek3+wnoBf2G9pVzwhAq9EeccnRDExs4i8+2P3wekCk0UDNGmmLSV9LVSFJCd&#10;jlLCqlzB6ndRGrqeQEqf8r7znCN4TtQ+PVAt9ifpqD1uDSLz0e6e0DsVDGfVYD2e7qtevi3f90hf&#10;yjaj3i/3nnzYq3gya5B4YvCPnN4+T/9QXTagqIhoydLV3Gr98a5B5nfkL132kZwkfgBHiw3Ikh3x&#10;gTJ3f0BGOu9xHZwW0zrG0mwZ/2OzPY9056SAjtmkEQ21S+g2jTMtpaaOQh89CZnyDUIPP7T3Q8El&#10;48xlGRiIoa1FKO9lnmBJ8uAQRuj9olRbesxXRhz5Dse08fRh49b7W/9awbg+/5FUd2x7UJHTGDcJ&#10;Y+G2rbJKFzvOeXC4HWyj8o92Gf4PclwUPb6h0It5OgaBOR8J1ebC5vGGiosv4kuvsvqAiQQnQ7Qy&#10;+8hKfkS6pCHz/S9vjm0LyqCNwI0+2cFtut2PXY9zf5A4CvKQqZOFy9jloZXBI5ZLEOvisjHhETiq&#10;+Pdt6i0VGOsGGTcouEhVlPTzUscQ/w4URXnihIzX3oO9qRx0KnLGSQ/yaT8nsgZzaDQv8ungPARe&#10;JYouDW5QZBjrPHihBwbUlqOcFA98t2pM1SdO1vcLgeXZKRwV1cLIpLt55Xn6fdkuFbNgpbzW9KLW&#10;sPDp8rn3T7qkTJIgRvxF3PzyQPmDIHhIh3Da6+2NaZla2+nCapYIJ2LR21ihtx+N3oK19AzB8vZi&#10;5ox4XxAUCvUR9QGB9vOlVyhsyXCYsW8ssVkoQLnTvUbOESQ7xR/UczWaclilJ59A0f41PwZcffSi&#10;uYrdKrkqfxCL9jWOrGjNz9slFHbaycZEvQmisys9SgEuqwhvnMQL8bXQK3PjI3odsiMmnHOi+d+m&#10;XVppHc68esbUjtuBwWBL7vKowaAqkrcXjuGRSUSORboh+x11X4cCv1THKHCc4zRjaOtFqJi1Xw6r&#10;EDKLC8ucQ8bzEsvtMdZJbF4W6SuZXA8GacMZ9V3VLidoincZ16mE6m777GARzIOuQdoOH1t3qQbV&#10;J2ctkOd0mmJC84pWCEZgM3e0YAALlNbGyS9gVhdBr20vqG3P/9V6qxNlDYZ550f4Ah2Lg/dyXqXM&#10;GIuV15Z3yQA80IP6a2tGB/lpvtZUZe0KrtYCoyIarL3IibfQn5s6VuyUgBMREWK8mKNa5CO+3mrt&#10;V1fQEVvui2HrJ8luA3ZN+wPo15b/Oj55wOSq9yIB2KVZcm9HFXWeT318ta+nXZqvGLyr/k/iT+W/&#10;nwO263PhaJJ92fSomKOCIGPvrpqHs99N6Fdgs4GTA8avpPOjSIxta+i4hQ1tvizF7oS9shKztgYH&#10;/dbxmuZSW/wPObeWtcrVVuj8lYnpN5p8PLIjw96nM+vnfhIBBpqqdQpRFyaUAFd9beBVrN3+1QGP&#10;gItzB9cURXt9NCngl23KWW/MKoMK+jIU52ERLwYHvyE8SB23jWCjd8WphCTf1HSBKnbW/Gh9GI1U&#10;Bd3LIYFUFAZNXg+7CthGKIZh5LDmgiHFoACXL1K4uTUqq7/tiOfGEPbPYkKmFl/jxPlKIbboMujo&#10;PKFl7W6ETXZucbm7FxYEc5a0joN0IfFJcjTGGskbEZGHgRqa90VnbsHSd3IRp832I3e22XfK2oi/&#10;nmrqyZeaFyyVmucdJTTczsGAuExA18dOeAlzwZI+Tf7wPv/v7xO8/dn+4GwmGHu9fdtmXUEZpt9h&#10;lbuGVDQSEAgPHw0LZ8RCrYmaTEWYJs18o/DAetYOAtcEu1SIZCMtMyXHZUcuNvaOaqmwL7j85rwu&#10;IAzGCByELUF6wxGRCaw5byZJv2PUJn1EqmaMiYGHs+7FObvns/zy30JjHvlbzNjbX0dG4Jpdq4ub&#10;1IfyHszCusxy+a8xcGsnxbi8odWiVynXDcX+9Or7Zkk7Eowj3v427K5SCmDfUCgCgqXwvX70wY8z&#10;a/5sUooNoUcjAQqnDH/7eR++oz+6o0SXReZWhk1yKi3Cp/HW9VJLukHD87vxYIPO+faT8rl4MK4W&#10;7ELxUYCj3pdwPmYEdhwA8OobN35+TWza0vFfprvk25ojEhm+qXZIBUJcDHLbAk5WXE1X8LsabdFk&#10;qLt85WQN7qA2d7R2BDtjasXmXDtsx/yhUQmjdDE3uovZcxE7HuX8DNNJlL+f/BF5r6TQiROHbZyF&#10;C04MWCpAgc/DcUiMbRu+JvnwqglcrJdWtO3st/rhmXeScc9zDw+JCZECAw32nSRFwT9e2+YFPJ2h&#10;7h3LhVaL5tryf28DuJhhZ8MtBvGmERh5D6661vclrNeQRcipfenxc55sT9sk5I+asxoAfdMyOBFb&#10;bJURRU6Lm1Q1lmEICMORcCsMY3b+wjd2Kk/hasK6/ydFniQJrXdTLGUWyZjt2nazaMTzT65QOL+c&#10;o0U/bFY/P30v7wS6y/9z2hyhbwWL+6/Uon85J2VipK4Xbs3hP2tF13H5lFxqQQq4N1RkUcfPsWKK&#10;Z/VOl93AMVYzkuPYm0gS9XWeYEBirk91/wSKWiHSskv0SqjNti+eVlmFKwT7FWy7VAsTgWbYdxpx&#10;Pw5qZ70QRShYs73JhpcE25Msn4BfrGQN7FUAj+DlMmuj0b/fBYK2RdMGjqe1MqcCUyRI5m6pfQwz&#10;r3wF+gYXw+APNbiCsW8IbkJduJ75lQnec/dYHemd7kTc7bBqR7qU2zXpiYvLCE8ZlfCcVyiHS8F8&#10;/FT8j73XHzm/F/5qLX0oMU5kMzqxN5lXKxZnVQ1Ot7unXE8yQnUakjT7FMCLPXDuow1A7PZU8VI/&#10;I/TMU3VtNjiB12PHY3x9LgujCtk2sXu3xAUw0JLKiC13psKgzi5WeWMixhkJguN8LEXQbZFbc47v&#10;Mm5Iz0bLA1dXMRsLaPcac+vP3mvLtdbBAagso0PkyC9/kTnmGOQWF73QD7sbqZ7d6j4Dci3hD1p/&#10;qdSjlNByGL5ec0zKxqAgZYNb9yMrgppqA8vGdibHZzwCs0tSgMPE3VX3lZgzJizvDKIPYz0lhCjd&#10;G3GryfxIgO8mwXR0zgs7pM5aFPnYkYSCuvRGSZ4gmv4gT8oM2jaz9KTyRMBkIDBg/o/wr3P35xz9&#10;8SXuwSZ9srEGj6c+r0g0WUZPe3py6Mwagd2iST3ueOt7B5nkpWgrAdOJCwYX1mAIqpWz3rAkIo3e&#10;e8eQxkqbS14fwJchH1eZD8Kde1wTnlpL/93Avxr530g/qbjR0o7iJncXdbgzkuSrw1xK6BPtuFKt&#10;pZnotq2YMrsn472pFOh6tmBxol9H/HAUw7eNasjtlIqdV/2At3J+Lkyc6a+Pd2q2TNbuTlxvcsa6&#10;Y/3I/lreW85RkfthE85uihAnFp4ygEHown671tCoHHGssccGJDVdG3Qr851F4m9McIZLQMr55Fjx&#10;Zo8r1pZWA32Ecp9sT0Z8k0XXiYTTaPgpQcvQegMCS081mWYr9NFf3EzdASlZh6S5mjWBr0YL1cq3&#10;ZBhk34vnV9RCsTxNjwStlU3T7hTpaiyLaC7GsY/X59O4hleywmaAYJfBH0TDKsgbenYbVqqCoxC8&#10;JbwTgzjGZHbPQ1LM0znmD7z8DFRXnZ5UjAqjvjwxgkBBcC2l25rY3xd2Nal6vV3unlBLxVtjnjBU&#10;QV5l3yvpXoS8cEQ+xsry2fPPTNwT0Mr3Xz2DOPJAwb8n0Q3+cP5kMUwYkzf4VoH32apLUhGcvpg4&#10;LXOV8aqfqu6FrUMkZbosgNeSr6c4+PGEqiXiwSWvlpjjCogZxKnJTFDgVRDd5EGC3+LIiSPbcZok&#10;GuPfa56v5WvX+epzmnljsHTdfst719h46c7dHLaogXG+A8/g9gB/ZeUJjpsBd20OyY8Aa/z0kpqX&#10;ILqSrxkRZs1w57vQ4sOwjK0qYRG93Iiu8tibKY3DJburfuCA45wWUCHWXur+uyaGkdJqonAP3B0A&#10;MG4+j608TZ323BVDjrCXjt200KT4aNITfMgd1FVEgo+kRfiPMKBxIWLFhUYOIiCz1jRnr/ozvytj&#10;RDM4G+ZKnSwrz5akRn39bzDmvxQ5d7Pmo2lgmr3cscL+WHLtkUtOPJb2xOzXgM1S+MOAGA/OCFw6&#10;YCEinFJ0hHofXPqmRoITXxJUmVdA0bPX7AMMBuwL0An1ViVQWvodPWhzdaNGWRFd/vl9yPpRwQ4V&#10;YtiCrVKyiWsdKBxAT1mJHIzP5ZhmJkGfA/GAjsVwnGvvCURN1kffMBUmpWtcfGin+qRMn8PTLwfo&#10;GfG2waJEcU25uKjYGO79sIemAAnwNR6QD5o1Khq74qTUKdxZkmSRcyxVrZSzrNhu3yZ9WDrKI+fE&#10;ME2uZR4canxY1gipZTqXs6yaZOaVZSDxhtzm/zDf1VHvZfSYI9bVeAa4QfMTeZONe5MuRuLxkGik&#10;hFXQmhVanAHomEvj1qH4mx4V7zYz26Coj470LZ3N9lGfBzle7M1JYx3U+JIgsSifacA489Ia6Llf&#10;vdXKtHPTERtB5mRRDXe+aVLy12K9yI1cyMkyX46ZzD1UbG7Nc/u0pzOxnLUdF38ioXeHE7UKzPHj&#10;NTH7uFqRsZQ+pBRN/+aTiaBo+wxUlhre7feuErT3MvsiNzbAN5DnsGtWtEN40glVGZ1ZDVwLfNhH&#10;yT6oVrA8Y5qQah8dWpHt2VylMqxSvVSzETFd8Ja4ocpwC3XSdzPJjv26n+mGkjhzylQ1Tgsnd8oh&#10;0+fvav2599R2GEvSPKypKjcuOGOSoEpNFJ5wBytMzcM8FmbelonkV0DIcqZOOi/jSL5JnbSlzBB3&#10;zCWuBx2fywhy2fYZa/ur2x77hQyPzSaNJERqDIQ0WUeN6avl9rpsiryvEt8lYjYb3FBjzm6Vp0+G&#10;Ywx9ijH3Yiyf+fCk/yhd6KMzxsp11yyJHp67rxVU5aUxLhDShv7CFn2dqvRF6S23jPaEgQdZwH00&#10;PF1BCB9+O+1ycHqIDwhqMa/ktQF0vDfnrxPR4oQaHMrZnlbZ2oyFfkx2HuA4n9tR11m8M8nTu5UF&#10;jFW4/Ou/8Pj/5I/DMCF7P/mLiRmqXTwat1Jh6leJofUb4vbwvBjDBk/EMElwgcSlfMM6vKPIc33H&#10;sfjeSub+6Wxhy2ylc/uEOqt+9evModWs1VsdapuoGe/DcLuGUhEusuASIa8qm9Ldv65vl5O6s10s&#10;1Kr5BvG5xBxoReiS6ZZvabem8liVK56wFd2dgXFjPY+nArlrc34fcwi1l0qNFEL6aPH0RXOuJaRB&#10;LcdDV+VSRFIHUIunw7XRD1e6ndg+mQ6e9J9Ygsp+F7cpTo8P8E4bHWMs/KCji9S69XHGG7bcQP4G&#10;SRTOprbMJfv5W0XRKV2iGMFRcCBkE+11Xa2tIKAgXkE6qvrtW5VeSxbc5X4Vw67uUyDy0NunsM9K&#10;rrkT1TCMXsOoch6n16g2j2P2I0t4eotbDNI0HOsumSKwNyM+JoNaJaRwIkaW3EnXIuc1dzUpxVAL&#10;BKXb/WlXdqdUGgWw7Tirv2ahWlR3uawq6KZ2dkyS+dLEYkPvqEB0icaAVH4zgJUBCdgA14Hq6ejB&#10;gGrjsOjvm8p+/5PO/N+y/0uB/6XA/4gCwWe0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M1VAABbQ29udGVudF9UeXBlc10ueG1sUEsB&#10;AhQACgAAAAAAh07iQAAAAAAAAAAAAAAAAAYAAAAAAAAAAAAQAAAAnFMAAF9yZWxzL1BLAQIUABQA&#10;AAAIAIdO4kCKFGY80QAAAJQBAAALAAAAAAAAAAEAIAAAAMBTAABfcmVscy8ucmVsc1BLAQIUAAoA&#10;AAAAAIdO4kAAAAAAAAAAAAAAAAAEAAAAAAAAAAAAEAAAAAAAAABkcnMvUEsBAhQACgAAAAAAh07i&#10;QAAAAAAAAAAAAAAAAAoAAAAAAAAAAAAQAAAAulQAAGRycy9fcmVscy9QSwECFAAUAAAACACHTuJA&#10;WGCzG7QAAAAiAQAAGQAAAAAAAAABACAAAADiVAAAZHJzL19yZWxzL2Uyb0RvYy54bWwucmVsc1BL&#10;AQIUABQAAAAIAIdO4kCG+0x81gAAAAUBAAAPAAAAAAAAAAEAIAAAACIAAABkcnMvZG93bnJldi54&#10;bWxQSwECFAAUAAAACACHTuJA6uiWdksDAACzCQAADgAAAAAAAAABACAAAAAlAQAAZHJzL2Uyb0Rv&#10;Yy54bWxQSwECFAAKAAAAAACHTuJAAAAAAAAAAAAAAAAACgAAAAAAAAAAABAAAACcBAAAZHJzL21l&#10;ZGlhL1BLAQIUABQAAAAIAIdO4kDFCJ8ipU4AAPtZAAAVAAAAAAAAAAEAIAAAAMQEAABkcnMvbWVk&#10;aWEvaW1hZ2UxLmpwZWdQSwUGAAAAAAoACgBTAgAABFcAAAAA&#10;">
                <o:lock v:ext="edit" aspectratio="f"/>
                <v:rect id="AutoShape 30" o:spid="_x0000_s1026" o:spt="1" style="position:absolute;left:0;top:0;height:32823;width:53263;" filled="f" stroked="f" coordsize="21600,21600" o:gfxdata="UEsDBAoAAAAAAIdO4kAAAAAAAAAAAAAAAAAEAAAAZHJzL1BLAwQUAAAACACHTuJAzDgpTboAAADa&#10;AAAADwAAAGRycy9kb3ducmV2LnhtbEVPS4vCMBC+C/6HMAt7EZvqQaSaehAWiwiy9XEemtm2bDOp&#10;TWzdf78RBE/Dx/ec9eZhGtFT52rLCmZRDIK4sLrmUsH59DVdgnAeWWNjmRT8kYNNOh6tMdF24G/q&#10;c1+KEMIuQQWV920ipSsqMugi2xIH7sd2Bn2AXSl1h0MIN42cx/FCGqw5NFTY0rai4je/GwVDceyv&#10;p8NOHifXzPItu23zy16pz49ZvALh6eHf4pc702E+PF95Xp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OCl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Pqte57wAAADa&#10;AAAADwAAAGRycy9kb3ducmV2LnhtbEWPwW7CMBBE75X4B2uReqmKkxxKlWJyIFRq6QnoByzxEkfE&#10;6xC7Sfr3uFIljqOZeaNZFZNtxUC9bxwrSBcJCOLK6YZrBd/H9+dXED4ga2wdk4Jf8lCsZw8rzLUb&#10;eU/DIdQiQtjnqMCE0OVS+sqQRb9wHXH0zq63GKLsa6l7HCPctjJLkhdpseG4YLCjjaHqcvixCoYl&#10;ffrTbkunspRPhvbDlb/OSj3O0+QNRKAp3MP/7Q+tIIO/K/EGyP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rXue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/un4k70AAADa&#10;AAAADwAAAGRycy9kb3ducmV2LnhtbEWPQWsCMRSE70L/Q3gFb5pYQX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6fi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GE+CnrsAAADa&#10;AAAADwAAAGRycy9kb3ducmV2LnhtbEWPS6vCMBSE9xf8D+EI7q5pVUSq0YXg44IbX4i7Q3Nsi81J&#10;baL1/nsjCC6HmfmGmcyephQPql1hWUHcjUAQp1YXnCk47Be/IxDOI2ssLZOCf3Iwm7Z+Jpho2/CW&#10;HjufiQBhl6CC3PsqkdKlORl0XVsRB+9ia4M+yDqTusYmwE0pe1E0lAYLDgs5VjTPKb3u7kZBcxqt&#10;Tmfqe3e77ZdHM4z/+puFUp12HI1BeHr6b/jTXmsFA3hfCTdAT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+C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Epoint新点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网上不见面开标大厅</w:t>
      </w:r>
      <w:r>
        <w:rPr>
          <w:b/>
          <w:sz w:val="52"/>
          <w:szCs w:val="52"/>
        </w:rPr>
        <w:t>-投标人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\l _Toc18365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_Toc18365 </w:instrText>
      </w:r>
      <w:r>
        <w:fldChar w:fldCharType="separate"/>
      </w:r>
      <w:r>
        <w:t>3</w:t>
      </w:r>
      <w:r>
        <w:fldChar w:fldCharType="end"/>
      </w:r>
      <w:r>
        <w:rPr>
          <w:rFonts w:cs="Times New Roman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_Toc18791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_Toc18791 </w:instrText>
      </w:r>
      <w:r>
        <w:fldChar w:fldCharType="separate"/>
      </w:r>
      <w:r>
        <w:t>3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_Toc4645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_Toc4645 </w:instrText>
      </w:r>
      <w:r>
        <w:fldChar w:fldCharType="separate"/>
      </w:r>
      <w:r>
        <w:t>3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_Toc13355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_Toc13355 </w:instrText>
      </w:r>
      <w:r>
        <w:fldChar w:fldCharType="separate"/>
      </w:r>
      <w:r>
        <w:t>5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_Toc26887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_Toc26887 </w:instrText>
      </w:r>
      <w:r>
        <w:fldChar w:fldCharType="separate"/>
      </w:r>
      <w:r>
        <w:t>5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_Toc2710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1.2.2、 </w:t>
      </w:r>
      <w:r>
        <w:rPr>
          <w:rFonts w:hint="eastAsia"/>
        </w:rPr>
        <w:t>一键</w:t>
      </w:r>
      <w:r>
        <w:t>检测</w:t>
      </w:r>
      <w:r>
        <w:tab/>
      </w:r>
      <w:r>
        <w:fldChar w:fldCharType="begin"/>
      </w:r>
      <w:r>
        <w:instrText xml:space="preserve"> PAGEREF _Toc2710 </w:instrText>
      </w:r>
      <w:r>
        <w:fldChar w:fldCharType="separate"/>
      </w:r>
      <w:r>
        <w:t>6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_Toc29365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_Toc29365 </w:instrText>
      </w:r>
      <w:r>
        <w:fldChar w:fldCharType="separate"/>
      </w:r>
      <w:r>
        <w:t>6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_Toc27749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_Toc27749 </w:instrText>
      </w:r>
      <w:r>
        <w:fldChar w:fldCharType="separate"/>
      </w:r>
      <w:r>
        <w:t>6</w:t>
      </w:r>
      <w:r>
        <w:fldChar w:fldCharType="end"/>
      </w:r>
      <w:r>
        <w:rPr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_Toc24540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_Toc24540 </w:instrText>
      </w:r>
      <w:r>
        <w:fldChar w:fldCharType="separate"/>
      </w:r>
      <w:r>
        <w:t>10</w:t>
      </w:r>
      <w:r>
        <w:fldChar w:fldCharType="end"/>
      </w:r>
      <w:r>
        <w:rPr>
          <w:szCs w:val="20"/>
        </w:rPr>
        <w:fldChar w:fldCharType="end"/>
      </w:r>
    </w:p>
    <w:p>
      <w:pPr>
        <w:pStyle w:val="28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_Toc16339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  <w:lang w:val="en-US" w:eastAsia="zh-CN"/>
        </w:rPr>
        <w:t>网上不见面</w:t>
      </w:r>
      <w:r>
        <w:rPr>
          <w:rFonts w:hint="eastAsia"/>
        </w:rPr>
        <w:t>开标大厅</w:t>
      </w:r>
      <w:r>
        <w:tab/>
      </w:r>
      <w:r>
        <w:fldChar w:fldCharType="begin"/>
      </w:r>
      <w:r>
        <w:instrText xml:space="preserve"> PAGEREF _Toc16339 </w:instrText>
      </w:r>
      <w:r>
        <w:fldChar w:fldCharType="separate"/>
      </w:r>
      <w:r>
        <w:t>11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_Toc7431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_Toc7431 </w:instrText>
      </w:r>
      <w:r>
        <w:fldChar w:fldCharType="separate"/>
      </w:r>
      <w:r>
        <w:t>11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_Toc18835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项目列表页面</w:t>
      </w:r>
      <w:r>
        <w:tab/>
      </w:r>
      <w:r>
        <w:fldChar w:fldCharType="begin"/>
      </w:r>
      <w:r>
        <w:instrText xml:space="preserve"> PAGEREF _Toc18835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_Toc1318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</w:rPr>
        <w:t>进入开标大厅</w:t>
      </w:r>
      <w:r>
        <w:tab/>
      </w:r>
      <w:r>
        <w:fldChar w:fldCharType="begin"/>
      </w:r>
      <w:r>
        <w:instrText xml:space="preserve"> PAGEREF _Toc1318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_Toc9650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2.4、 </w:t>
      </w:r>
      <w:r>
        <w:rPr>
          <w:rFonts w:hint="eastAsia"/>
        </w:rPr>
        <w:t>等待开标</w:t>
      </w:r>
      <w:r>
        <w:tab/>
      </w:r>
      <w:r>
        <w:fldChar w:fldCharType="begin"/>
      </w:r>
      <w:r>
        <w:instrText xml:space="preserve"> PAGEREF _Toc9650 </w:instrText>
      </w:r>
      <w:r>
        <w:fldChar w:fldCharType="separate"/>
      </w:r>
      <w:r>
        <w:t>14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_Toc17776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2.5、 </w:t>
      </w:r>
      <w:r>
        <w:rPr>
          <w:rFonts w:hint="eastAsia"/>
        </w:rPr>
        <w:t>公布投标人</w:t>
      </w:r>
      <w:r>
        <w:tab/>
      </w:r>
      <w:r>
        <w:fldChar w:fldCharType="begin"/>
      </w:r>
      <w:r>
        <w:instrText xml:space="preserve"> PAGEREF _Toc17776 </w:instrText>
      </w:r>
      <w:r>
        <w:fldChar w:fldCharType="separate"/>
      </w:r>
      <w:r>
        <w:t>14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_Toc12421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2.6、 </w:t>
      </w:r>
      <w:r>
        <w:rPr>
          <w:rFonts w:hint="eastAsia"/>
        </w:rPr>
        <w:t>查看投标人名单</w:t>
      </w:r>
      <w:r>
        <w:tab/>
      </w:r>
      <w:r>
        <w:fldChar w:fldCharType="begin"/>
      </w:r>
      <w:r>
        <w:instrText xml:space="preserve"> PAGEREF _Toc12421 </w:instrText>
      </w:r>
      <w:r>
        <w:fldChar w:fldCharType="separate"/>
      </w:r>
      <w:r>
        <w:t>15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_Toc25870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2.7、 </w:t>
      </w:r>
      <w:r>
        <w:rPr>
          <w:rFonts w:hint="eastAsia"/>
        </w:rPr>
        <w:t>摇号抽签</w:t>
      </w:r>
      <w:r>
        <w:tab/>
      </w:r>
      <w:r>
        <w:fldChar w:fldCharType="begin"/>
      </w:r>
      <w:r>
        <w:instrText xml:space="preserve"> PAGEREF _Toc25870 </w:instrText>
      </w:r>
      <w:r>
        <w:fldChar w:fldCharType="separate"/>
      </w:r>
      <w:r>
        <w:t>15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_Toc10252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2.8、 </w:t>
      </w:r>
      <w:r>
        <w:rPr>
          <w:rFonts w:hint="eastAsia"/>
        </w:rPr>
        <w:t>投标人解密</w:t>
      </w:r>
      <w:r>
        <w:tab/>
      </w:r>
      <w:r>
        <w:fldChar w:fldCharType="begin"/>
      </w:r>
      <w:r>
        <w:instrText xml:space="preserve"> PAGEREF _Toc10252 </w:instrText>
      </w:r>
      <w:r>
        <w:fldChar w:fldCharType="separate"/>
      </w:r>
      <w:r>
        <w:t>16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_Toc14199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2.9、 </w:t>
      </w:r>
      <w:r>
        <w:rPr>
          <w:rFonts w:hint="eastAsia"/>
        </w:rPr>
        <w:t>招标人解密</w:t>
      </w:r>
      <w:r>
        <w:tab/>
      </w:r>
      <w:r>
        <w:fldChar w:fldCharType="begin"/>
      </w:r>
      <w:r>
        <w:instrText xml:space="preserve"> PAGEREF _Toc14199 </w:instrText>
      </w:r>
      <w:r>
        <w:fldChar w:fldCharType="separate"/>
      </w:r>
      <w:r>
        <w:t>17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_Toc20853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2.10、 </w:t>
      </w:r>
      <w:r>
        <w:rPr>
          <w:rFonts w:hint="eastAsia"/>
        </w:rPr>
        <w:t>批量导入</w:t>
      </w:r>
      <w:r>
        <w:tab/>
      </w:r>
      <w:r>
        <w:fldChar w:fldCharType="begin"/>
      </w:r>
      <w:r>
        <w:instrText xml:space="preserve"> PAGEREF _Toc20853 </w:instrText>
      </w:r>
      <w:r>
        <w:fldChar w:fldCharType="separate"/>
      </w:r>
      <w:r>
        <w:t>18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_Toc30316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2.11、 </w:t>
      </w:r>
      <w:r>
        <w:rPr>
          <w:rFonts w:hint="eastAsia"/>
        </w:rPr>
        <w:t>唱标</w:t>
      </w:r>
      <w:r>
        <w:tab/>
      </w:r>
      <w:r>
        <w:fldChar w:fldCharType="begin"/>
      </w:r>
      <w:r>
        <w:instrText xml:space="preserve"> PAGEREF _Toc30316 </w:instrText>
      </w:r>
      <w:r>
        <w:fldChar w:fldCharType="separate"/>
      </w:r>
      <w:r>
        <w:t>18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_Toc2978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2.12、 </w:t>
      </w:r>
      <w:r>
        <w:rPr>
          <w:rFonts w:hint="eastAsia"/>
        </w:rPr>
        <w:t>开标结束</w:t>
      </w:r>
      <w:r>
        <w:tab/>
      </w:r>
      <w:r>
        <w:fldChar w:fldCharType="begin"/>
      </w:r>
      <w:r>
        <w:instrText xml:space="preserve"> PAGEREF _Toc2978 </w:instrText>
      </w:r>
      <w:r>
        <w:fldChar w:fldCharType="separate"/>
      </w:r>
      <w:r>
        <w:t>18</w:t>
      </w:r>
      <w:r>
        <w:fldChar w:fldCharType="end"/>
      </w:r>
      <w:r>
        <w:rPr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_Toc26854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2.13、 </w:t>
      </w:r>
      <w:r>
        <w:rPr>
          <w:rFonts w:hint="eastAsia"/>
        </w:rPr>
        <w:t>语音异议</w:t>
      </w:r>
      <w:r>
        <w:tab/>
      </w:r>
      <w:r>
        <w:fldChar w:fldCharType="begin"/>
      </w:r>
      <w:r>
        <w:instrText xml:space="preserve"> PAGEREF _Toc26854 </w:instrText>
      </w:r>
      <w:r>
        <w:fldChar w:fldCharType="separate"/>
      </w:r>
      <w:r>
        <w:t>18</w:t>
      </w:r>
      <w:r>
        <w:fldChar w:fldCharType="end"/>
      </w:r>
      <w:r>
        <w:rPr>
          <w:szCs w:val="20"/>
        </w:rPr>
        <w:fldChar w:fldCharType="end"/>
      </w:r>
    </w:p>
    <w:p>
      <w:pPr>
        <w:pStyle w:val="57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59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</w:pPr>
            <w:r>
              <w:t>6.0.</w:t>
            </w:r>
            <w:r>
              <w:rPr>
                <w:rFonts w:hint="eastAsia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  <w:bookmarkStart w:id="0" w:name="_Toc404765182"/>
      <w:bookmarkStart w:id="1" w:name="_Toc346701609"/>
      <w:bookmarkStart w:id="2" w:name="_Toc404764406"/>
      <w:bookmarkStart w:id="3" w:name="_Toc404243487"/>
      <w:bookmarkStart w:id="4" w:name="_Toc346183627"/>
      <w:bookmarkStart w:id="5" w:name="_Toc18365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404243488"/>
      <w:bookmarkStart w:id="7" w:name="_Toc404764407"/>
      <w:bookmarkStart w:id="8" w:name="_Toc346183628"/>
      <w:bookmarkStart w:id="9" w:name="_Toc404765183"/>
      <w:bookmarkStart w:id="10" w:name="_Toc346701610"/>
      <w:bookmarkStart w:id="11" w:name="_Toc18791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</w:pPr>
      <w:bookmarkStart w:id="12" w:name="_Toc404764408"/>
      <w:bookmarkStart w:id="13" w:name="_Toc346183629"/>
      <w:bookmarkStart w:id="14" w:name="_Toc404243489"/>
      <w:bookmarkStart w:id="15" w:name="_Toc404765184"/>
      <w:bookmarkStart w:id="16" w:name="_Toc346701611"/>
      <w:bookmarkStart w:id="17" w:name="_Toc4645"/>
      <w: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安装最新版本的“新点驱动（江苏省互联互通版）”ca驱动，点击快速安装（如已安装新点驱动（江苏省互联互通版）的电脑则不需要重复安装）。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43195" cy="4088130"/>
            <wp:effectExtent l="0" t="0" r="14605" b="7620"/>
            <wp:docPr id="2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57"/>
        <w:ind w:firstLine="498" w:firstLineChars="200"/>
        <w:jc w:val="center"/>
        <w:rPr>
          <w:b/>
          <w:spacing w:val="4"/>
        </w:rPr>
      </w:pPr>
    </w:p>
    <w:p>
      <w:r>
        <w:t>3、</w:t>
      </w:r>
      <w:r>
        <w:rPr>
          <w:rFonts w:hint="eastAsia"/>
        </w:rPr>
        <w:t>安装的时候，如果IE程序正在运行，关闭IE</w:t>
      </w:r>
      <w:r>
        <w:t>，</w:t>
      </w:r>
      <w:r>
        <w:rPr>
          <w:rFonts w:hint="eastAsia"/>
        </w:rPr>
        <w:t>关闭IE之后，将继续安装，</w:t>
      </w:r>
      <w:r>
        <w:t>如下图：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48275" cy="39338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pacing w:val="4"/>
        </w:rPr>
      </w:pPr>
    </w:p>
    <w:p>
      <w:r>
        <w:t>6、</w:t>
      </w:r>
      <w:r>
        <w:rPr>
          <w:rFonts w:hint="eastAsia"/>
        </w:rPr>
        <w:t>安装完成之后，点击“完成”即可</w:t>
      </w:r>
    </w:p>
    <w:p>
      <w:pPr>
        <w:jc w:val="center"/>
        <w:rPr>
          <w:spacing w:val="4"/>
        </w:rPr>
      </w:pPr>
    </w:p>
    <w:p>
      <w:r>
        <w:t>7、</w:t>
      </w:r>
      <w:r>
        <w:rPr>
          <w:rFonts w:hint="eastAsia"/>
        </w:rPr>
        <w:t>安装完成之后，桌面会出现</w:t>
      </w:r>
      <w:r>
        <w:t>如下图</w:t>
      </w:r>
      <w:r>
        <w:rPr>
          <w:rFonts w:hint="eastAsia"/>
        </w:rPr>
        <w:t>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出现此图标表明安装成功</w:t>
      </w:r>
      <w:r>
        <w:rPr>
          <w:rFonts w:hint="eastAsia"/>
          <w:lang w:eastAsia="zh-CN"/>
        </w:rPr>
        <w:t>）</w:t>
      </w:r>
      <w:r>
        <w:t>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828675" cy="962025"/>
            <wp:effectExtent l="0" t="0" r="9525" b="9525"/>
            <wp:docPr id="2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404764412"/>
      <w:bookmarkStart w:id="19" w:name="_Toc404765188"/>
      <w:bookmarkStart w:id="20" w:name="_Toc346701615"/>
      <w:bookmarkStart w:id="21" w:name="_Toc404243493"/>
      <w:bookmarkStart w:id="22" w:name="_Toc346183633"/>
      <w:bookmarkStart w:id="23" w:name="_Toc13355"/>
      <w:r>
        <w:t>检测工具</w:t>
      </w:r>
      <w:bookmarkEnd w:id="18"/>
      <w:bookmarkEnd w:id="19"/>
      <w:bookmarkEnd w:id="20"/>
      <w:bookmarkEnd w:id="21"/>
      <w:bookmarkEnd w:id="22"/>
      <w:bookmarkEnd w:id="23"/>
    </w:p>
    <w:p>
      <w:pPr>
        <w:pStyle w:val="4"/>
        <w:widowControl/>
        <w:tabs>
          <w:tab w:val="clear" w:pos="567"/>
        </w:tabs>
      </w:pPr>
      <w:bookmarkStart w:id="24" w:name="_Toc404243494"/>
      <w:bookmarkStart w:id="25" w:name="_Toc404764413"/>
      <w:bookmarkStart w:id="26" w:name="_Toc404765189"/>
      <w:bookmarkStart w:id="27" w:name="_Toc346701616"/>
      <w:bookmarkStart w:id="28" w:name="_Toc346183634"/>
      <w:bookmarkStart w:id="29" w:name="_Toc26887"/>
      <w:r>
        <w:t>启动检测工具</w:t>
      </w:r>
      <w:bookmarkEnd w:id="24"/>
      <w:bookmarkEnd w:id="25"/>
      <w:bookmarkEnd w:id="26"/>
      <w:bookmarkEnd w:id="27"/>
      <w:bookmarkEnd w:id="28"/>
      <w:bookmarkEnd w:id="29"/>
    </w:p>
    <w:p>
      <w:r>
        <w:t>用户可以点击桌面上的</w:t>
      </w:r>
      <w:r>
        <w:rPr>
          <w:rFonts w:hint="eastAsia"/>
        </w:rPr>
        <w:t>开标大厅</w:t>
      </w:r>
      <w:r>
        <w:t>检测工具图标来启动检测工具，如下图：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828675" cy="962025"/>
            <wp:effectExtent l="0" t="0" r="9525" b="9525"/>
            <wp:docPr id="2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30" w:name="_Toc346701617"/>
      <w:bookmarkStart w:id="31" w:name="_Toc404765190"/>
      <w:bookmarkStart w:id="32" w:name="_Toc404243495"/>
      <w:bookmarkStart w:id="33" w:name="_Toc404764414"/>
      <w:bookmarkStart w:id="34" w:name="_Toc346183635"/>
      <w:bookmarkStart w:id="35" w:name="_Toc2710"/>
      <w:r>
        <w:rPr>
          <w:rFonts w:hint="eastAsia"/>
        </w:rPr>
        <w:t>一键</w:t>
      </w:r>
      <w:r>
        <w:t>检测</w:t>
      </w:r>
      <w:bookmarkEnd w:id="30"/>
      <w:bookmarkEnd w:id="31"/>
      <w:bookmarkEnd w:id="32"/>
      <w:bookmarkEnd w:id="33"/>
      <w:bookmarkEnd w:id="34"/>
      <w:bookmarkEnd w:id="35"/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打开页面之后，插入锁，点击“</w:t>
      </w:r>
      <w:r>
        <w:rPr>
          <w:rFonts w:hint="eastAsia"/>
          <w:spacing w:val="4"/>
          <w:lang w:val="en-US" w:eastAsia="zh-CN"/>
        </w:rPr>
        <w:t>插锁</w:t>
      </w:r>
      <w:r>
        <w:rPr>
          <w:rFonts w:hint="eastAsia"/>
          <w:spacing w:val="4"/>
        </w:rPr>
        <w:t>一键检测”，如果IE正在运行，关闭IE</w:t>
      </w:r>
      <w:r>
        <w:rPr>
          <w:spacing w:val="4"/>
        </w:rPr>
        <w:t>。</w:t>
      </w:r>
    </w:p>
    <w:p>
      <w:pPr>
        <w:ind w:firstLine="0" w:firstLineChars="0"/>
        <w:rPr>
          <w:spacing w:val="4"/>
        </w:rPr>
      </w:pPr>
      <w:r>
        <w:drawing>
          <wp:inline distT="0" distB="0" distL="114300" distR="114300">
            <wp:extent cx="5240655" cy="3246755"/>
            <wp:effectExtent l="0" t="0" r="17145" b="10795"/>
            <wp:docPr id="3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center"/>
        <w:rPr>
          <w:b/>
          <w:spacing w:val="4"/>
        </w:rPr>
      </w:pPr>
    </w:p>
    <w:p>
      <w:pPr>
        <w:ind w:firstLine="436"/>
        <w:rPr>
          <w:spacing w:val="4"/>
        </w:rPr>
      </w:pPr>
    </w:p>
    <w:p>
      <w:pPr>
        <w:pStyle w:val="3"/>
      </w:pPr>
      <w:bookmarkStart w:id="36" w:name="_Toc346701621"/>
      <w:bookmarkStart w:id="37" w:name="_Toc404765194"/>
      <w:bookmarkStart w:id="38" w:name="_Toc404764418"/>
      <w:bookmarkStart w:id="39" w:name="_Toc404243499"/>
      <w:bookmarkStart w:id="40" w:name="_Toc346183639"/>
      <w:bookmarkStart w:id="41" w:name="_Toc29365"/>
      <w:r>
        <w:t>浏览器配置</w:t>
      </w:r>
      <w:bookmarkEnd w:id="36"/>
      <w:bookmarkEnd w:id="37"/>
      <w:bookmarkEnd w:id="38"/>
      <w:bookmarkEnd w:id="39"/>
      <w:bookmarkEnd w:id="40"/>
      <w:bookmarkEnd w:id="41"/>
    </w:p>
    <w:p>
      <w:pPr>
        <w:pStyle w:val="4"/>
        <w:widowControl/>
        <w:tabs>
          <w:tab w:val="clear" w:pos="567"/>
        </w:tabs>
      </w:pPr>
      <w:bookmarkStart w:id="42" w:name="_Toc346701622"/>
      <w:bookmarkStart w:id="43" w:name="_Toc346183640"/>
      <w:bookmarkStart w:id="44" w:name="_Toc404243500"/>
      <w:bookmarkStart w:id="45" w:name="_Toc404764419"/>
      <w:bookmarkStart w:id="46" w:name="_Toc404765195"/>
      <w:bookmarkStart w:id="47" w:name="_Toc27749"/>
      <w:r>
        <w:t>Internet选项</w:t>
      </w:r>
      <w:bookmarkEnd w:id="42"/>
      <w:bookmarkEnd w:id="43"/>
      <w:bookmarkEnd w:id="44"/>
      <w:bookmarkEnd w:id="45"/>
      <w:bookmarkEnd w:id="46"/>
      <w:bookmarkEnd w:id="47"/>
    </w:p>
    <w:p>
      <w:r>
        <w:t>为了让系统插件能够正常工作，请按照以下步骤进行浏览器的配置。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使用ie浏览器打开太仓市网上不见面开标大厅登录页面，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5100" cy="2232025"/>
            <wp:effectExtent l="0" t="0" r="12700" b="15875"/>
            <wp:docPr id="3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62350" cy="3152775"/>
            <wp:effectExtent l="0" t="0" r="0" b="9525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2914650" cy="3476625"/>
            <wp:effectExtent l="0" t="0" r="0" b="9525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648075" cy="3895725"/>
            <wp:effectExtent l="0" t="0" r="9525" b="9525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743325" cy="3048000"/>
            <wp:effectExtent l="0" t="0" r="9525" b="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输入系统服务器的IP地址，格式例如：192.168.0.123，然后点击“添加”按钮完成添加，再按“关闭”按钮退出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33775" cy="4152900"/>
            <wp:effectExtent l="0" t="0" r="9525" b="0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3486150" cy="3676650"/>
            <wp:effectExtent l="0" t="0" r="0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drawing>
          <wp:inline distT="0" distB="0" distL="114300" distR="114300">
            <wp:extent cx="3524250" cy="3705225"/>
            <wp:effectExtent l="0" t="0" r="0" b="9525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48" w:name="_Toc404764420"/>
      <w:bookmarkStart w:id="49" w:name="_Toc404765196"/>
      <w:bookmarkStart w:id="50" w:name="_Toc346701623"/>
      <w:bookmarkStart w:id="51" w:name="_Toc404243501"/>
      <w:bookmarkStart w:id="52" w:name="_Toc346183641"/>
      <w:bookmarkStart w:id="53" w:name="_Toc24540"/>
      <w:r>
        <w:t>关闭拦截工具</w:t>
      </w:r>
      <w:bookmarkEnd w:id="48"/>
      <w:bookmarkEnd w:id="49"/>
      <w:bookmarkEnd w:id="50"/>
      <w:bookmarkEnd w:id="51"/>
      <w:bookmarkEnd w:id="52"/>
      <w:bookmarkEnd w:id="53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57"/>
        <w:ind w:firstLine="480" w:firstLineChars="200"/>
        <w:jc w:val="center"/>
      </w:pPr>
      <w:r>
        <w:drawing>
          <wp:inline distT="0" distB="0" distL="114300" distR="114300">
            <wp:extent cx="5095875" cy="2324100"/>
            <wp:effectExtent l="0" t="0" r="9525" b="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/>
    <w:p>
      <w:pPr>
        <w:pStyle w:val="2"/>
      </w:pPr>
      <w:bookmarkStart w:id="54" w:name="_Toc16339"/>
      <w:r>
        <w:rPr>
          <w:rFonts w:hint="eastAsia"/>
          <w:lang w:val="en-US" w:eastAsia="zh-CN"/>
        </w:rPr>
        <w:t>网上不见面</w:t>
      </w:r>
      <w:r>
        <w:rPr>
          <w:rFonts w:hint="eastAsia"/>
        </w:rPr>
        <w:t>开标大厅</w:t>
      </w:r>
      <w:bookmarkEnd w:id="54"/>
    </w:p>
    <w:p>
      <w:r>
        <w:t>本系统主要提供给各类投标人使用，实现投标人</w:t>
      </w:r>
      <w:r>
        <w:rPr>
          <w:rFonts w:hint="eastAsia"/>
        </w:rPr>
        <w:t>登录、查看今日项目、查看开标过程、解密等</w:t>
      </w:r>
      <w:r>
        <w:t>功能。</w:t>
      </w:r>
    </w:p>
    <w:p>
      <w:pPr>
        <w:pStyle w:val="3"/>
      </w:pPr>
      <w:bookmarkStart w:id="55" w:name="_Toc7431"/>
      <w:r>
        <w:rPr>
          <w:rFonts w:hint="eastAsia"/>
        </w:rPr>
        <w:t>登录</w:t>
      </w:r>
      <w:bookmarkEnd w:id="55"/>
    </w:p>
    <w:p>
      <w:pPr>
        <w:ind w:firstLine="422"/>
      </w:pPr>
      <w:r>
        <w:rPr>
          <w:b/>
          <w:bCs/>
        </w:rPr>
        <w:t>功能说明：</w:t>
      </w:r>
      <w:r>
        <w:t>投标人</w:t>
      </w:r>
      <w:r>
        <w:rPr>
          <w:rFonts w:hint="eastAsia"/>
        </w:rPr>
        <w:t>登录系统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投标人在业务系统注册过，且审核通过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打开登录页面</w:t>
      </w:r>
      <w: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45100" cy="2232025"/>
            <wp:effectExtent l="0" t="0" r="12700" b="15875"/>
            <wp:docPr id="3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点击“登录”，在左侧选择“投标人”身份，插入CA锁，输入密码后，点击“登录”</w:t>
      </w:r>
      <w:r>
        <w:t>：</w:t>
      </w:r>
    </w:p>
    <w:p>
      <w:pPr>
        <w:ind w:firstLine="0" w:firstLineChars="0"/>
      </w:pPr>
      <w:r>
        <w:drawing>
          <wp:inline distT="0" distB="0" distL="114300" distR="114300">
            <wp:extent cx="5246370" cy="2529840"/>
            <wp:effectExtent l="0" t="0" r="11430" b="3810"/>
            <wp:docPr id="3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56" w:name="_Toc18835"/>
      <w:r>
        <w:rPr>
          <w:rFonts w:hint="eastAsia"/>
        </w:rPr>
        <w:t>项目列表页面</w:t>
      </w:r>
      <w:bookmarkEnd w:id="56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投标人登录之后可以看到当前投标人今日开标标段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3"/>
        </w:numPr>
      </w:pPr>
      <w:r>
        <w:rPr>
          <w:rFonts w:hint="eastAsia"/>
        </w:rPr>
        <w:t>当前投标人今天有开标的标段；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右上角有“退出”按钮，点击可退出系统</w:t>
      </w:r>
      <w:r>
        <w:t>，</w:t>
      </w:r>
      <w:r>
        <w:rPr>
          <w:rFonts w:hint="eastAsia"/>
        </w:rPr>
        <w:t>中间项目列表区域右上角可根据标段名称或者标段编号查询，</w:t>
      </w:r>
      <w: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43195" cy="2299335"/>
            <wp:effectExtent l="0" t="0" r="14605" b="5715"/>
            <wp:docPr id="3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7" w:name="_Toc1318"/>
      <w:r>
        <w:rPr>
          <w:rFonts w:hint="eastAsia"/>
        </w:rPr>
        <w:t>进入开标大厅</w:t>
      </w:r>
      <w:bookmarkEnd w:id="57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4"/>
        </w:numPr>
      </w:pPr>
      <w:r>
        <w:rPr>
          <w:rFonts w:hint="eastAsia"/>
        </w:rPr>
        <w:t>进入页面首先阅读开标流程，点击“我已阅读”进入开标大厅，点击“取消”返回项目列表页面</w:t>
      </w:r>
      <w:r>
        <w:t>。</w:t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页面上方展示基础信息、右上方有“返回”按钮，点击返回项目列表页面；</w:t>
      </w:r>
    </w:p>
    <w:p>
      <w:pPr>
        <w:numPr>
          <w:ilvl w:val="0"/>
          <w:numId w:val="4"/>
        </w:numPr>
      </w:pPr>
      <w:r>
        <w:rPr>
          <w:rFonts w:hint="eastAsia"/>
        </w:rPr>
        <w:t>左侧中间部分是开标环节展示，不同开标过程展示不同的内容；</w:t>
      </w:r>
    </w:p>
    <w:p>
      <w:pPr>
        <w:ind w:firstLine="0" w:firstLineChars="0"/>
      </w:pPr>
      <w:r>
        <w:drawing>
          <wp:inline distT="0" distB="0" distL="114300" distR="114300">
            <wp:extent cx="5238750" cy="2952750"/>
            <wp:effectExtent l="0" t="0" r="0" b="0"/>
            <wp:docPr id="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右侧上部分为直播，直播开标场景，主持人开启直播直接即可观看；</w:t>
      </w:r>
    </w:p>
    <w:p>
      <w:pPr>
        <w:numPr>
          <w:ilvl w:val="0"/>
          <w:numId w:val="4"/>
        </w:numPr>
      </w:pPr>
      <w:r>
        <w:rPr>
          <w:rFonts w:hint="eastAsia"/>
        </w:rPr>
        <w:t>右侧下部分是公告栏，主要展示阶段信息、主持人切换视频、暂停、解密等信息；点击右上角放大镜可查看更多；</w:t>
      </w:r>
    </w:p>
    <w:p>
      <w:pPr>
        <w:ind w:firstLine="0" w:firstLineChars="0"/>
      </w:pPr>
      <w:r>
        <w:drawing>
          <wp:inline distT="0" distB="0" distL="114300" distR="114300">
            <wp:extent cx="5238750" cy="2952750"/>
            <wp:effectExtent l="0" t="0" r="0" b="0"/>
            <wp:docPr id="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58" w:name="_Toc9650"/>
      <w:r>
        <w:rPr>
          <w:rFonts w:hint="eastAsia"/>
        </w:rPr>
        <w:t>等待开标</w:t>
      </w:r>
      <w:bookmarkEnd w:id="5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投标人选择对应标段进入开标会议室，等候开标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开标时间未到</w:t>
      </w:r>
      <w: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067300" cy="2200275"/>
            <wp:effectExtent l="0" t="0" r="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9" w:name="_Toc17776"/>
      <w:r>
        <w:rPr>
          <w:rFonts w:hint="eastAsia"/>
        </w:rPr>
        <w:t>公布投标人</w:t>
      </w:r>
      <w:bookmarkEnd w:id="59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无，观看即可；</w:t>
      </w:r>
    </w:p>
    <w:p>
      <w:pPr>
        <w:pStyle w:val="3"/>
      </w:pPr>
      <w:bookmarkStart w:id="60" w:name="_Toc12421"/>
      <w:r>
        <w:rPr>
          <w:rFonts w:hint="eastAsia"/>
        </w:rPr>
        <w:t>查看投标人名单</w:t>
      </w:r>
      <w:bookmarkEnd w:id="60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注：最终撤销的单位无需参加后续流程；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5"/>
        </w:numPr>
      </w:pPr>
      <w:r>
        <w:rPr>
          <w:rFonts w:hint="eastAsia"/>
        </w:rPr>
        <w:t>可查看主持人撤销的投标文件的撤销原因；</w:t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1" w:name="_Toc25870"/>
      <w:r>
        <w:rPr>
          <w:rFonts w:hint="eastAsia"/>
        </w:rPr>
        <w:t>摇号抽签</w:t>
      </w:r>
      <w:bookmarkEnd w:id="61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主持人摇号抽签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6"/>
        </w:numPr>
      </w:pPr>
      <w:r>
        <w:rPr>
          <w:rFonts w:hint="eastAsia"/>
        </w:rPr>
        <w:t>等待主持人摇号抽签，右上角是当前单位的抽签次序号；</w:t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抽签结束后可，如果抽中，对应的单位变为绿色，对抽签结果可点击“开标异议语音提问”提出异议；</w:t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62" w:name="_Toc10252"/>
      <w:r>
        <w:rPr>
          <w:rFonts w:hint="eastAsia"/>
        </w:rPr>
        <w:t>投标人解密</w:t>
      </w:r>
      <w:bookmarkEnd w:id="62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被抽中的投标人进行解密</w:t>
      </w:r>
      <w:r>
        <w:rPr>
          <w:bCs/>
        </w:rPr>
        <w:t>。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前置条件：</w:t>
      </w:r>
      <w:r>
        <w:rPr>
          <w:rFonts w:hint="eastAsia"/>
          <w:bCs/>
          <w:lang w:val="en-US" w:eastAsia="zh-CN"/>
        </w:rPr>
        <w:t>开启投标人解密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7"/>
        </w:numPr>
      </w:pPr>
      <w:r>
        <w:rPr>
          <w:rFonts w:hint="eastAsia"/>
        </w:rPr>
        <w:t>在解密时间内插入CA锁，输入密码，进行解密；解密时间已到不可解密；如果在解密时间内解密失败，可再次解密；</w:t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解密成功的单位的图标变为绿色开锁图标；</w:t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2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3" w:name="_Toc14199"/>
      <w:r>
        <w:rPr>
          <w:rFonts w:hint="eastAsia"/>
        </w:rPr>
        <w:t>招标人解密</w:t>
      </w:r>
      <w:bookmarkEnd w:id="63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招标人解密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投标人全部解密完成，或者解密时间已到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0" w:firstLineChars="0"/>
      </w:pPr>
    </w:p>
    <w:p>
      <w:pPr>
        <w:pStyle w:val="3"/>
      </w:pPr>
      <w:bookmarkStart w:id="64" w:name="_Toc20853"/>
      <w:r>
        <w:rPr>
          <w:rFonts w:hint="eastAsia"/>
        </w:rPr>
        <w:t>批量导入</w:t>
      </w:r>
      <w:bookmarkEnd w:id="64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招标人解密成功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424" w:firstLineChars="202"/>
        <w:jc w:val="both"/>
      </w:pPr>
    </w:p>
    <w:p>
      <w:pPr>
        <w:pStyle w:val="3"/>
      </w:pPr>
      <w:bookmarkStart w:id="65" w:name="_Toc30316"/>
      <w:r>
        <w:rPr>
          <w:rFonts w:hint="eastAsia"/>
        </w:rPr>
        <w:t>唱标</w:t>
      </w:r>
      <w:bookmarkEnd w:id="65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唱标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424" w:firstLineChars="202"/>
        <w:jc w:val="both"/>
      </w:pPr>
    </w:p>
    <w:p>
      <w:pPr>
        <w:pStyle w:val="3"/>
      </w:pPr>
      <w:bookmarkStart w:id="66" w:name="_Toc2978"/>
      <w:r>
        <w:rPr>
          <w:rFonts w:hint="eastAsia"/>
        </w:rPr>
        <w:t>开标结束</w:t>
      </w:r>
      <w:bookmarkEnd w:id="66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唱标结束</w:t>
      </w:r>
      <w:r>
        <w:rPr>
          <w:bCs/>
        </w:rPr>
        <w:t>。</w:t>
      </w:r>
    </w:p>
    <w:p>
      <w:pPr>
        <w:ind w:firstLine="422"/>
        <w:rPr>
          <w:rFonts w:hint="eastAsia"/>
        </w:rPr>
      </w:pPr>
      <w:r>
        <w:rPr>
          <w:b/>
          <w:bCs/>
        </w:rPr>
        <w:t>操作步骤：</w:t>
      </w:r>
      <w:r>
        <w:rPr>
          <w:rFonts w:hint="eastAsia"/>
        </w:rPr>
        <w:t>无，投标人可自行退出标段；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开标结束后，抽签标段可继续观看视频，等待二次抽签结果。</w:t>
      </w:r>
    </w:p>
    <w:p>
      <w:pPr>
        <w:ind w:firstLine="0" w:firstLineChars="0"/>
      </w:pPr>
    </w:p>
    <w:p>
      <w:pPr>
        <w:pStyle w:val="3"/>
      </w:pPr>
      <w:bookmarkStart w:id="67" w:name="_Toc26854"/>
      <w:r>
        <w:rPr>
          <w:rFonts w:hint="eastAsia"/>
        </w:rPr>
        <w:t>语音异议</w:t>
      </w:r>
      <w:bookmarkEnd w:id="67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投标人在开标过程中可以通过语音提问给主持人提问</w:t>
      </w:r>
      <w:r>
        <w:rPr>
          <w:bCs/>
        </w:rPr>
        <w:t>。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rFonts w:hint="eastAsia"/>
          <w:bCs/>
        </w:rPr>
        <w:t>抽签结果出来到开标结束之前</w:t>
      </w:r>
      <w:r>
        <w:rPr>
          <w:bCs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8"/>
        </w:numPr>
      </w:pPr>
      <w:r>
        <w:rPr>
          <w:rFonts w:hint="eastAsia"/>
        </w:rPr>
        <w:t>点击“开标异议语音提问”发起语音提问申请；</w:t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2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发起之后，按钮变为“取消当前提问”，在主持人未接通前可以取消，取消之后，或者主持人回答完毕之后可再次提问；</w:t>
      </w:r>
    </w:p>
    <w:p>
      <w:pPr>
        <w:ind w:firstLine="0" w:firstLineChars="0"/>
      </w:pPr>
      <w:r>
        <w:drawing>
          <wp:inline distT="0" distB="0" distL="114300" distR="114300">
            <wp:extent cx="5238750" cy="2943225"/>
            <wp:effectExtent l="0" t="0" r="0" b="9525"/>
            <wp:docPr id="2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jc w:val="both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22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35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4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1B7B88"/>
    <w:multiLevelType w:val="singleLevel"/>
    <w:tmpl w:val="811B7B88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B7987D18"/>
    <w:multiLevelType w:val="singleLevel"/>
    <w:tmpl w:val="B7987D1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A2FA905"/>
    <w:multiLevelType w:val="singleLevel"/>
    <w:tmpl w:val="BA2FA905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D75E355F"/>
    <w:multiLevelType w:val="singleLevel"/>
    <w:tmpl w:val="D75E355F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6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7">
    <w:nsid w:val="774931EB"/>
    <w:multiLevelType w:val="singleLevel"/>
    <w:tmpl w:val="774931E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F0"/>
    <w:rsid w:val="00043FEA"/>
    <w:rsid w:val="001176B6"/>
    <w:rsid w:val="00260726"/>
    <w:rsid w:val="0032495E"/>
    <w:rsid w:val="00362EBF"/>
    <w:rsid w:val="00546561"/>
    <w:rsid w:val="00557842"/>
    <w:rsid w:val="00570D64"/>
    <w:rsid w:val="005A459E"/>
    <w:rsid w:val="005E2B5F"/>
    <w:rsid w:val="006675A9"/>
    <w:rsid w:val="006B060D"/>
    <w:rsid w:val="006C0E3E"/>
    <w:rsid w:val="007405F0"/>
    <w:rsid w:val="007A1033"/>
    <w:rsid w:val="009002F7"/>
    <w:rsid w:val="0091791F"/>
    <w:rsid w:val="00A367AF"/>
    <w:rsid w:val="00B55F64"/>
    <w:rsid w:val="00B734BE"/>
    <w:rsid w:val="00B819F6"/>
    <w:rsid w:val="00C13E0A"/>
    <w:rsid w:val="00C92C27"/>
    <w:rsid w:val="00CA73A0"/>
    <w:rsid w:val="00CC6939"/>
    <w:rsid w:val="00CD7EB6"/>
    <w:rsid w:val="00DC406A"/>
    <w:rsid w:val="00FE342E"/>
    <w:rsid w:val="01501D76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B674AF"/>
    <w:rsid w:val="0D771EDD"/>
    <w:rsid w:val="0DAA67E0"/>
    <w:rsid w:val="0EB43ECA"/>
    <w:rsid w:val="0ED77FF7"/>
    <w:rsid w:val="0F5F06D8"/>
    <w:rsid w:val="0FA57E31"/>
    <w:rsid w:val="0FE10F4A"/>
    <w:rsid w:val="106C72A8"/>
    <w:rsid w:val="11622737"/>
    <w:rsid w:val="116A3832"/>
    <w:rsid w:val="11765F75"/>
    <w:rsid w:val="144D0D6A"/>
    <w:rsid w:val="14F717C6"/>
    <w:rsid w:val="15390ADE"/>
    <w:rsid w:val="15402D9E"/>
    <w:rsid w:val="154934C9"/>
    <w:rsid w:val="156E27C7"/>
    <w:rsid w:val="16A054C3"/>
    <w:rsid w:val="16F13DFA"/>
    <w:rsid w:val="16FA48B3"/>
    <w:rsid w:val="176D2DE2"/>
    <w:rsid w:val="17C3657D"/>
    <w:rsid w:val="17DD67C8"/>
    <w:rsid w:val="183E62DF"/>
    <w:rsid w:val="185B6189"/>
    <w:rsid w:val="193B73AB"/>
    <w:rsid w:val="19D540CB"/>
    <w:rsid w:val="19FD7F67"/>
    <w:rsid w:val="1A333EFC"/>
    <w:rsid w:val="1C1F6FB6"/>
    <w:rsid w:val="1CAC0007"/>
    <w:rsid w:val="1CB02E44"/>
    <w:rsid w:val="1CC239AC"/>
    <w:rsid w:val="1D726CE7"/>
    <w:rsid w:val="1DDE529B"/>
    <w:rsid w:val="1EA10561"/>
    <w:rsid w:val="213B27FF"/>
    <w:rsid w:val="23D46F68"/>
    <w:rsid w:val="24605528"/>
    <w:rsid w:val="24965FC8"/>
    <w:rsid w:val="25CF4CDA"/>
    <w:rsid w:val="25FA2F30"/>
    <w:rsid w:val="26253AEA"/>
    <w:rsid w:val="26CD4921"/>
    <w:rsid w:val="278358C9"/>
    <w:rsid w:val="286306AA"/>
    <w:rsid w:val="2869162A"/>
    <w:rsid w:val="296F1670"/>
    <w:rsid w:val="2A061B5F"/>
    <w:rsid w:val="2A856EF0"/>
    <w:rsid w:val="2C4129D3"/>
    <w:rsid w:val="2C896F9D"/>
    <w:rsid w:val="2D0F6111"/>
    <w:rsid w:val="2ECB6CDF"/>
    <w:rsid w:val="303E16CD"/>
    <w:rsid w:val="304A5464"/>
    <w:rsid w:val="308A3A5B"/>
    <w:rsid w:val="315849CF"/>
    <w:rsid w:val="321C56B5"/>
    <w:rsid w:val="32AD1AD9"/>
    <w:rsid w:val="33DE5AF1"/>
    <w:rsid w:val="34AC1FA1"/>
    <w:rsid w:val="366342BF"/>
    <w:rsid w:val="37274E47"/>
    <w:rsid w:val="37806448"/>
    <w:rsid w:val="38886DCA"/>
    <w:rsid w:val="39541237"/>
    <w:rsid w:val="3A15504C"/>
    <w:rsid w:val="3A790E32"/>
    <w:rsid w:val="3AD755D0"/>
    <w:rsid w:val="3B0009D7"/>
    <w:rsid w:val="3C7637F7"/>
    <w:rsid w:val="3D3A70F6"/>
    <w:rsid w:val="3E3B66E2"/>
    <w:rsid w:val="3F347D3E"/>
    <w:rsid w:val="40D60A8C"/>
    <w:rsid w:val="40F12D92"/>
    <w:rsid w:val="41024195"/>
    <w:rsid w:val="419D3557"/>
    <w:rsid w:val="42B95966"/>
    <w:rsid w:val="43035861"/>
    <w:rsid w:val="43570169"/>
    <w:rsid w:val="43D83A6A"/>
    <w:rsid w:val="450A3A5E"/>
    <w:rsid w:val="460005BB"/>
    <w:rsid w:val="47217935"/>
    <w:rsid w:val="472D1DA2"/>
    <w:rsid w:val="477D0FFD"/>
    <w:rsid w:val="478F1F05"/>
    <w:rsid w:val="4800556F"/>
    <w:rsid w:val="48D845AE"/>
    <w:rsid w:val="49C67347"/>
    <w:rsid w:val="4A2B750B"/>
    <w:rsid w:val="4AB06A05"/>
    <w:rsid w:val="4BCC5890"/>
    <w:rsid w:val="4D3D1623"/>
    <w:rsid w:val="4E651D1A"/>
    <w:rsid w:val="4F2B2D6A"/>
    <w:rsid w:val="4F3F1C24"/>
    <w:rsid w:val="4F96663D"/>
    <w:rsid w:val="50B84A4F"/>
    <w:rsid w:val="525C180F"/>
    <w:rsid w:val="529E4A1C"/>
    <w:rsid w:val="52DB12D4"/>
    <w:rsid w:val="534502A4"/>
    <w:rsid w:val="54507403"/>
    <w:rsid w:val="54A45BCE"/>
    <w:rsid w:val="55A1633A"/>
    <w:rsid w:val="55C114F6"/>
    <w:rsid w:val="5614632E"/>
    <w:rsid w:val="57345B4E"/>
    <w:rsid w:val="597E592B"/>
    <w:rsid w:val="5A3F4608"/>
    <w:rsid w:val="5A5566F4"/>
    <w:rsid w:val="5B4E2A95"/>
    <w:rsid w:val="5D670002"/>
    <w:rsid w:val="5D7F14F2"/>
    <w:rsid w:val="5D846725"/>
    <w:rsid w:val="5DC05EB0"/>
    <w:rsid w:val="5E351DB9"/>
    <w:rsid w:val="5E797281"/>
    <w:rsid w:val="5F1523B9"/>
    <w:rsid w:val="5F9D56AB"/>
    <w:rsid w:val="61104DB0"/>
    <w:rsid w:val="612A5313"/>
    <w:rsid w:val="616001B6"/>
    <w:rsid w:val="63D6320E"/>
    <w:rsid w:val="65125B3C"/>
    <w:rsid w:val="66124841"/>
    <w:rsid w:val="66CF42EB"/>
    <w:rsid w:val="69343784"/>
    <w:rsid w:val="6BCC59CF"/>
    <w:rsid w:val="6CDF0597"/>
    <w:rsid w:val="70500FE2"/>
    <w:rsid w:val="71646722"/>
    <w:rsid w:val="729057D5"/>
    <w:rsid w:val="72BF1D17"/>
    <w:rsid w:val="733A3E06"/>
    <w:rsid w:val="73851776"/>
    <w:rsid w:val="73E129E9"/>
    <w:rsid w:val="7598064C"/>
    <w:rsid w:val="75B10841"/>
    <w:rsid w:val="76572DFC"/>
    <w:rsid w:val="76C164E2"/>
    <w:rsid w:val="77443FA1"/>
    <w:rsid w:val="77DD1D3F"/>
    <w:rsid w:val="781B5C33"/>
    <w:rsid w:val="7869124F"/>
    <w:rsid w:val="7A747897"/>
    <w:rsid w:val="7ACB41B1"/>
    <w:rsid w:val="7BA63112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uiPriority w:val="0"/>
    <w:rPr>
      <w:b/>
      <w:bCs/>
    </w:rPr>
  </w:style>
  <w:style w:type="paragraph" w:styleId="40">
    <w:name w:val="Body Text First Indent"/>
    <w:basedOn w:val="17"/>
    <w:link w:val="103"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8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4"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8"/>
    <w:uiPriority w:val="0"/>
    <w:rPr>
      <w:kern w:val="2"/>
      <w:sz w:val="21"/>
      <w:szCs w:val="24"/>
    </w:rPr>
  </w:style>
  <w:style w:type="character" w:customStyle="1" w:styleId="95">
    <w:name w:val="纯文本 Char"/>
    <w:link w:val="21"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7F959E-0A6E-4AF7-A8D5-6BDB0C6483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25</Pages>
  <Words>670</Words>
  <Characters>3820</Characters>
  <Lines>31</Lines>
  <Paragraphs>8</Paragraphs>
  <TotalTime>2</TotalTime>
  <ScaleCrop>false</ScaleCrop>
  <LinksUpToDate>false</LinksUpToDate>
  <CharactersWithSpaces>4482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一击卡达桑</cp:lastModifiedBy>
  <dcterms:modified xsi:type="dcterms:W3CDTF">2020-06-15T01:09:08Z</dcterms:modified>
  <dc:title>_x0001_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